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556397" w14:paraId="772E2E6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BDEA35F" w14:textId="77777777" w:rsidR="00556397" w:rsidRDefault="00BF33ED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caps/>
                <w:szCs w:val="24"/>
                <w:lang w:val="lt-LT"/>
              </w:rPr>
              <w:t>ĮSAKYMAS</w:t>
            </w:r>
          </w:p>
        </w:tc>
      </w:tr>
      <w:bookmarkStart w:id="0" w:name="DOC_DATA"/>
      <w:tr w:rsidR="00556397" w14:paraId="28D7E5C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1B71CC7" w14:textId="77777777" w:rsidR="00556397" w:rsidRDefault="00C72CB7" w:rsidP="00372B2C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BF33E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F33ED">
              <w:rPr>
                <w:b/>
                <w:noProof/>
              </w:rPr>
              <w:t xml:space="preserve">DĖL JURBARKO RAJONO SAVIVALDYBĖS BIUDŽETO </w:t>
            </w:r>
            <w:r w:rsidR="00372B2C">
              <w:rPr>
                <w:b/>
                <w:noProof/>
              </w:rPr>
              <w:t>PROGRAMŲ SĄMATŲ FINANSAVIMO TVARKOS APRAŠO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556397" w14:paraId="134BA1A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D968A7C" w14:textId="77777777" w:rsidR="00556397" w:rsidRDefault="0055639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556397" w14:paraId="4C1D6D7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786093E" w14:textId="67D36FF2" w:rsidR="00556397" w:rsidRDefault="00005B3E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  <w:r>
              <w:t>2023 m. spalio      d.</w:t>
            </w:r>
            <w:r w:rsidR="00BF33ED">
              <w:t xml:space="preserve"> Nr. </w:t>
            </w:r>
            <w:r>
              <w:t>V3-</w:t>
            </w:r>
          </w:p>
        </w:tc>
      </w:tr>
      <w:tr w:rsidR="00556397" w14:paraId="6E39AFE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FFDFF59" w14:textId="77777777" w:rsidR="00556397" w:rsidRDefault="00BF33ED">
            <w:pPr>
              <w:jc w:val="center"/>
            </w:pPr>
            <w:r>
              <w:t>Jurbarkas</w:t>
            </w:r>
          </w:p>
        </w:tc>
      </w:tr>
    </w:tbl>
    <w:p w14:paraId="361D2D92" w14:textId="77777777" w:rsidR="006F4C9E" w:rsidRDefault="006F4C9E" w:rsidP="006F4C9E">
      <w:pPr>
        <w:jc w:val="both"/>
      </w:pPr>
    </w:p>
    <w:p w14:paraId="36280BD4" w14:textId="77777777" w:rsidR="00556397" w:rsidRDefault="00556397">
      <w:pPr>
        <w:jc w:val="both"/>
      </w:pPr>
    </w:p>
    <w:p w14:paraId="2684D30F" w14:textId="172E1306" w:rsidR="000B46BD" w:rsidRPr="00241B63" w:rsidRDefault="00EB0E3C" w:rsidP="000B46BD">
      <w:pPr>
        <w:jc w:val="both"/>
        <w:rPr>
          <w:szCs w:val="24"/>
        </w:rPr>
      </w:pPr>
      <w:bookmarkStart w:id="1" w:name="Text1"/>
      <w:r w:rsidRPr="000B46BD">
        <w:tab/>
        <w:t xml:space="preserve">Vadovaudamasis Lietuvos Respublikos vietos savivaldos įstatymo </w:t>
      </w:r>
      <w:r w:rsidR="000B46BD" w:rsidRPr="000B46BD">
        <w:t>25</w:t>
      </w:r>
      <w:r w:rsidR="00372B2C" w:rsidRPr="000B46BD">
        <w:t xml:space="preserve"> straipsnio </w:t>
      </w:r>
      <w:r w:rsidR="000B46BD" w:rsidRPr="000B46BD">
        <w:t>5</w:t>
      </w:r>
      <w:r w:rsidR="00372B2C" w:rsidRPr="000B46BD">
        <w:t xml:space="preserve"> dali</w:t>
      </w:r>
      <w:r w:rsidR="00764338" w:rsidRPr="000B46BD">
        <w:t>m</w:t>
      </w:r>
      <w:r w:rsidR="00372B2C" w:rsidRPr="000B46BD">
        <w:t xml:space="preserve">i, </w:t>
      </w:r>
      <w:r w:rsidR="000B46BD" w:rsidRPr="000B46BD">
        <w:t xml:space="preserve">Jurbarko rajono savivaldybės tarybos </w:t>
      </w:r>
      <w:r w:rsidR="000B46BD" w:rsidRPr="00FA460C">
        <w:rPr>
          <w:szCs w:val="24"/>
        </w:rPr>
        <w:t>20</w:t>
      </w:r>
      <w:r w:rsidR="000B46BD">
        <w:rPr>
          <w:szCs w:val="24"/>
        </w:rPr>
        <w:t>19</w:t>
      </w:r>
      <w:r w:rsidR="000B46BD" w:rsidRPr="00FA460C">
        <w:rPr>
          <w:szCs w:val="24"/>
        </w:rPr>
        <w:t xml:space="preserve"> m. </w:t>
      </w:r>
      <w:r w:rsidR="000B46BD">
        <w:rPr>
          <w:szCs w:val="24"/>
        </w:rPr>
        <w:t>rugpjūčio 29</w:t>
      </w:r>
      <w:r w:rsidR="000B46BD" w:rsidRPr="00FA460C">
        <w:rPr>
          <w:szCs w:val="24"/>
        </w:rPr>
        <w:t xml:space="preserve"> d. sprendimo Nr. T2-</w:t>
      </w:r>
      <w:r w:rsidR="000B46BD">
        <w:rPr>
          <w:szCs w:val="24"/>
        </w:rPr>
        <w:t>231</w:t>
      </w:r>
      <w:r w:rsidR="000B46BD" w:rsidRPr="00FA460C">
        <w:rPr>
          <w:szCs w:val="24"/>
        </w:rPr>
        <w:t xml:space="preserve"> „Dėl Jurbarko rajono savivaldybės </w:t>
      </w:r>
      <w:r w:rsidR="000B46BD" w:rsidRPr="00241B63">
        <w:rPr>
          <w:szCs w:val="24"/>
        </w:rPr>
        <w:t xml:space="preserve">biudžeto </w:t>
      </w:r>
      <w:r w:rsidR="000B46BD">
        <w:rPr>
          <w:szCs w:val="24"/>
        </w:rPr>
        <w:t>sudarymo ir vykdymo taisyklių patvirtinimo</w:t>
      </w:r>
      <w:r w:rsidR="000B46BD" w:rsidRPr="00241B63">
        <w:rPr>
          <w:szCs w:val="24"/>
        </w:rPr>
        <w:t xml:space="preserve">“ </w:t>
      </w:r>
      <w:r w:rsidR="000B46BD">
        <w:rPr>
          <w:szCs w:val="24"/>
        </w:rPr>
        <w:t>57 ir 68 punktais</w:t>
      </w:r>
      <w:r w:rsidR="000B46BD" w:rsidRPr="00241B63">
        <w:rPr>
          <w:szCs w:val="24"/>
        </w:rPr>
        <w:t xml:space="preserve"> (Jurbarko rajono savivaldybės tarybos 2023 m. </w:t>
      </w:r>
      <w:r w:rsidR="000B46BD">
        <w:rPr>
          <w:szCs w:val="24"/>
        </w:rPr>
        <w:t>rugsėjo 28</w:t>
      </w:r>
      <w:r w:rsidR="000B46BD" w:rsidRPr="00241B63">
        <w:rPr>
          <w:szCs w:val="24"/>
        </w:rPr>
        <w:t xml:space="preserve"> d. </w:t>
      </w:r>
      <w:r w:rsidR="000B46BD" w:rsidRPr="00754CB7">
        <w:rPr>
          <w:szCs w:val="24"/>
        </w:rPr>
        <w:t>sprendimo Nr. T2-</w:t>
      </w:r>
      <w:r w:rsidR="00754CB7" w:rsidRPr="00754CB7">
        <w:rPr>
          <w:szCs w:val="24"/>
        </w:rPr>
        <w:t>236</w:t>
      </w:r>
      <w:r w:rsidR="000B46BD" w:rsidRPr="00754CB7">
        <w:rPr>
          <w:szCs w:val="24"/>
        </w:rPr>
        <w:t xml:space="preserve"> redakcija</w:t>
      </w:r>
      <w:r w:rsidR="000B46BD" w:rsidRPr="00241B63">
        <w:rPr>
          <w:szCs w:val="24"/>
        </w:rPr>
        <w:t>):</w:t>
      </w:r>
    </w:p>
    <w:bookmarkEnd w:id="1"/>
    <w:p w14:paraId="6307FC02" w14:textId="77777777" w:rsidR="00372B2C" w:rsidRPr="00AF3B96" w:rsidRDefault="00A71BCA" w:rsidP="00A71BCA">
      <w:pPr>
        <w:ind w:firstLine="720"/>
        <w:jc w:val="both"/>
      </w:pPr>
      <w:r w:rsidRPr="00AF3B96">
        <w:t>1. T</w:t>
      </w:r>
      <w:r w:rsidR="00372B2C" w:rsidRPr="00AF3B96">
        <w:t xml:space="preserve"> v i r t i n u:</w:t>
      </w:r>
    </w:p>
    <w:p w14:paraId="445BB62A" w14:textId="77777777" w:rsidR="00372B2C" w:rsidRPr="00AF3B96" w:rsidRDefault="00372B2C" w:rsidP="00372B2C">
      <w:pPr>
        <w:jc w:val="both"/>
      </w:pPr>
      <w:r w:rsidRPr="00AF3B96">
        <w:tab/>
        <w:t>1.</w:t>
      </w:r>
      <w:r w:rsidR="00A71BCA" w:rsidRPr="00AF3B96">
        <w:t>1.</w:t>
      </w:r>
      <w:r w:rsidRPr="00AF3B96">
        <w:t xml:space="preserve"> Jurbarko rajono savivaldybės biudžeto programų sąmatų finansavimo tvarkos aprašą (pridedama).</w:t>
      </w:r>
    </w:p>
    <w:p w14:paraId="0D683025" w14:textId="39B42FE3" w:rsidR="00372B2C" w:rsidRPr="00AF3B96" w:rsidRDefault="00372B2C" w:rsidP="00372B2C">
      <w:pPr>
        <w:jc w:val="both"/>
      </w:pPr>
      <w:r w:rsidRPr="00AF3B96">
        <w:tab/>
      </w:r>
      <w:r w:rsidR="00A71BCA" w:rsidRPr="00AF3B96">
        <w:t>1.</w:t>
      </w:r>
      <w:r w:rsidRPr="00AF3B96">
        <w:t xml:space="preserve">2. </w:t>
      </w:r>
      <w:r w:rsidR="00AF3B96" w:rsidRPr="00AF3B96">
        <w:t xml:space="preserve">Jurbarko rajono savivaldybės biudžeto programų sąmatų finansavimo </w:t>
      </w:r>
      <w:r w:rsidRPr="00AF3B96">
        <w:t>formas:</w:t>
      </w:r>
    </w:p>
    <w:p w14:paraId="710BA878" w14:textId="607AFF25" w:rsidR="00372B2C" w:rsidRPr="00AF3B96" w:rsidRDefault="00372B2C" w:rsidP="00372B2C">
      <w:pPr>
        <w:jc w:val="both"/>
      </w:pPr>
      <w:r w:rsidRPr="00AF3B96">
        <w:tab/>
      </w:r>
      <w:r w:rsidR="00A71BCA" w:rsidRPr="00AF3B96">
        <w:t>1.</w:t>
      </w:r>
      <w:r w:rsidRPr="00AF3B96">
        <w:t xml:space="preserve">2.1. </w:t>
      </w:r>
      <w:r w:rsidR="00AF3B96" w:rsidRPr="00AF3B96">
        <w:t>paraiška gauti lėšų iš savivaldybės biudžeto asignavimų valdytojams</w:t>
      </w:r>
      <w:r w:rsidRPr="00AF3B96">
        <w:t xml:space="preserve"> (</w:t>
      </w:r>
      <w:r w:rsidR="00AF3B96" w:rsidRPr="00AF3B96">
        <w:t>1 priedas</w:t>
      </w:r>
      <w:r w:rsidRPr="00AF3B96">
        <w:t>)</w:t>
      </w:r>
      <w:r w:rsidR="00AF3B96" w:rsidRPr="00AF3B96">
        <w:t>,</w:t>
      </w:r>
    </w:p>
    <w:p w14:paraId="08AF6207" w14:textId="48F88530" w:rsidR="00AF3B96" w:rsidRPr="00AF3B96" w:rsidRDefault="00372B2C" w:rsidP="00372B2C">
      <w:pPr>
        <w:jc w:val="both"/>
      </w:pPr>
      <w:r w:rsidRPr="00AF3B96">
        <w:tab/>
      </w:r>
      <w:r w:rsidR="00A71BCA" w:rsidRPr="00AF3B96">
        <w:t>1.</w:t>
      </w:r>
      <w:r w:rsidRPr="00AF3B96">
        <w:t xml:space="preserve">2.2. </w:t>
      </w:r>
      <w:r w:rsidR="00AF3B96" w:rsidRPr="00AF3B96">
        <w:t>paraiška gauti lėšų iš savivaldybės biudžeto įstaigoms ir organizacijoms, kurie nėra asignavimų valdytojai (2 priedas).</w:t>
      </w:r>
    </w:p>
    <w:p w14:paraId="713D4C1D" w14:textId="58206A50" w:rsidR="00AF3B96" w:rsidRPr="00AF3B96" w:rsidRDefault="00372B2C" w:rsidP="00AF3B96">
      <w:pPr>
        <w:jc w:val="both"/>
      </w:pPr>
      <w:r w:rsidRPr="00AF3B96">
        <w:tab/>
      </w:r>
      <w:r w:rsidR="00AF3B96" w:rsidRPr="00AF3B96">
        <w:t>1.3. Pervedamų lėšų suvestinę pagal mokėjimo paraiškas (3 priedas).</w:t>
      </w:r>
    </w:p>
    <w:p w14:paraId="579DEDFE" w14:textId="590A6373" w:rsidR="00AF3B96" w:rsidRPr="00AF3B96" w:rsidRDefault="00AF3B96" w:rsidP="00AF3B96">
      <w:pPr>
        <w:jc w:val="both"/>
      </w:pPr>
      <w:r w:rsidRPr="00AF3B96">
        <w:tab/>
        <w:t>1.4. Jurbarko rajono savivaldybės biudžeto programų lėšų pakeitimo formas:</w:t>
      </w:r>
    </w:p>
    <w:p w14:paraId="60C0140B" w14:textId="6B9ABE3B" w:rsidR="00AF3B96" w:rsidRPr="00AF3B96" w:rsidRDefault="00AF3B96" w:rsidP="00AF3B96">
      <w:pPr>
        <w:jc w:val="both"/>
      </w:pPr>
      <w:r w:rsidRPr="00AF3B96">
        <w:tab/>
        <w:t>1.4.1. prašymą dėl savivaldybės biudžeto asignavimų plano paskirstymo pakeitimo (4 priedas),</w:t>
      </w:r>
    </w:p>
    <w:p w14:paraId="43CDE3FB" w14:textId="7FDFA402" w:rsidR="00AF3B96" w:rsidRPr="00AF3B96" w:rsidRDefault="00AF3B96" w:rsidP="00AF3B96">
      <w:pPr>
        <w:jc w:val="both"/>
      </w:pPr>
      <w:r w:rsidRPr="00AF3B96">
        <w:tab/>
        <w:t>1.4.2. pažymą–pranešimą apie biudžeto asignavimų pakeitimus (5 priedas).</w:t>
      </w:r>
    </w:p>
    <w:p w14:paraId="686FFE9E" w14:textId="3831BE44" w:rsidR="006F7B57" w:rsidRPr="006F7B57" w:rsidRDefault="00A71BCA" w:rsidP="006F7B57">
      <w:pPr>
        <w:jc w:val="both"/>
        <w:rPr>
          <w:szCs w:val="24"/>
        </w:rPr>
      </w:pPr>
      <w:r w:rsidRPr="00AF3B96">
        <w:tab/>
      </w:r>
      <w:r w:rsidR="00AF3B96">
        <w:t>2</w:t>
      </w:r>
      <w:r w:rsidRPr="00AF3B96">
        <w:t xml:space="preserve">. </w:t>
      </w:r>
      <w:r w:rsidR="004253E7" w:rsidRPr="00AF3B96">
        <w:t xml:space="preserve">N u r o  d a u paraiškų teikėjams, esant reikalui, papildyti paraiškos formą (2 priedas) </w:t>
      </w:r>
      <w:r w:rsidR="004253E7" w:rsidRPr="000B46BD">
        <w:t>naujomis eilutėmis, vadovaujantis Lietuvos Respublikos finansų ministro 201</w:t>
      </w:r>
      <w:r w:rsidR="006F7B57" w:rsidRPr="000B46BD">
        <w:t>7</w:t>
      </w:r>
      <w:r w:rsidR="004253E7" w:rsidRPr="000B46BD">
        <w:t xml:space="preserve"> m. spalio </w:t>
      </w:r>
      <w:r w:rsidR="006F7B57" w:rsidRPr="000B46BD">
        <w:t>10</w:t>
      </w:r>
      <w:r w:rsidR="004253E7" w:rsidRPr="000B46BD">
        <w:t xml:space="preserve"> d. įsakymu Nr. 1K-</w:t>
      </w:r>
      <w:r w:rsidR="006F7B57" w:rsidRPr="000B46BD">
        <w:t xml:space="preserve">343 „Dėl </w:t>
      </w:r>
      <w:r w:rsidR="006F7B57" w:rsidRPr="000B46BD">
        <w:rPr>
          <w:szCs w:val="24"/>
        </w:rPr>
        <w:t>finansų ministro 2003 m. liepos 3 d. įsakymo Nr. 1K-184 „Dėl Lietuvos Respublikos valstybės ir savivaldybių biudžetų pajamų ir išlaidų klasifikacijos patvirtinimo“ pakeitimo</w:t>
      </w:r>
      <w:r w:rsidR="000B46BD" w:rsidRPr="000B46BD">
        <w:rPr>
          <w:szCs w:val="24"/>
        </w:rPr>
        <w:t>“ (su visais pakeitimais ir papildymais).</w:t>
      </w:r>
    </w:p>
    <w:p w14:paraId="058D1F7B" w14:textId="65071B03" w:rsidR="00EB0E3C" w:rsidRPr="000B46BD" w:rsidRDefault="00AF3B96" w:rsidP="00EB0E3C">
      <w:pPr>
        <w:ind w:firstLine="720"/>
        <w:jc w:val="both"/>
      </w:pPr>
      <w:r>
        <w:t>3.</w:t>
      </w:r>
      <w:r w:rsidR="005E79B9" w:rsidRPr="000B46BD">
        <w:t xml:space="preserve"> P a v e d u Dokumentų ir viešųjų ryšių skyriui paskelbti šį </w:t>
      </w:r>
      <w:r w:rsidR="000B46BD">
        <w:t>potvarkį</w:t>
      </w:r>
      <w:r w:rsidR="005E79B9" w:rsidRPr="000B46BD">
        <w:t xml:space="preserve"> </w:t>
      </w:r>
      <w:r w:rsidR="000B46BD">
        <w:t xml:space="preserve">ir juo patvirtintas paraiškų formas </w:t>
      </w:r>
      <w:r w:rsidR="005E79B9" w:rsidRPr="000B46BD">
        <w:t xml:space="preserve">savivaldybės interneto </w:t>
      </w:r>
      <w:r w:rsidR="000B46BD">
        <w:t xml:space="preserve">svetainėje skiltyje „Veiklos sritys – Finansai, biudžetas - </w:t>
      </w:r>
      <w:r w:rsidR="000B46BD" w:rsidRPr="000B46BD">
        <w:t>Dokumentai, susiję su savivaldybės biudžeto sudarymu ir vykdymu</w:t>
      </w:r>
      <w:r w:rsidR="000B46BD">
        <w:t>“.</w:t>
      </w:r>
    </w:p>
    <w:p w14:paraId="3278FC4A" w14:textId="7972CD56" w:rsidR="00005B3E" w:rsidRPr="00D925C6" w:rsidRDefault="00005B3E" w:rsidP="00005B3E">
      <w:pPr>
        <w:ind w:firstLine="720"/>
        <w:jc w:val="both"/>
      </w:pPr>
      <w:r w:rsidRPr="00D925C6">
        <w:t xml:space="preserve">Šis </w:t>
      </w:r>
      <w:r>
        <w:t>potvarkis</w:t>
      </w:r>
      <w:r w:rsidRPr="00D925C6">
        <w:t xml:space="preserve"> gali būti skundžiamas Lietuvos Respublikos a</w:t>
      </w:r>
      <w:r w:rsidR="000B46BD">
        <w:t>d</w:t>
      </w:r>
      <w:r w:rsidRPr="00D925C6">
        <w:t>ministracinių bylų teisenos įstatymo nustatyta tvarka.</w:t>
      </w:r>
    </w:p>
    <w:p w14:paraId="66736EB5" w14:textId="77777777" w:rsidR="00005B3E" w:rsidRDefault="00005B3E" w:rsidP="00005B3E">
      <w:pPr>
        <w:jc w:val="both"/>
      </w:pPr>
    </w:p>
    <w:p w14:paraId="3F3BBD4B" w14:textId="77777777" w:rsidR="00556397" w:rsidRDefault="00556397">
      <w:pPr>
        <w:jc w:val="both"/>
      </w:pPr>
    </w:p>
    <w:p w14:paraId="71D9C16E" w14:textId="77777777" w:rsidR="00556397" w:rsidRDefault="00556397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2E1D5F" w14:paraId="42FECFAE" w14:textId="77777777">
        <w:trPr>
          <w:trHeight w:val="180"/>
        </w:trPr>
        <w:tc>
          <w:tcPr>
            <w:tcW w:w="4410" w:type="dxa"/>
          </w:tcPr>
          <w:bookmarkStart w:id="2" w:name="SIGN_OFFICE"/>
          <w:p w14:paraId="49DE9B56" w14:textId="5CA0EE3C" w:rsidR="002E1D5F" w:rsidRDefault="00C72CB7" w:rsidP="007C28D5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2E1D5F">
              <w:instrText xml:space="preserve"> FORMTEXT </w:instrText>
            </w:r>
            <w:r>
              <w:fldChar w:fldCharType="separate"/>
            </w:r>
            <w:r w:rsidR="00005B3E">
              <w:rPr>
                <w:noProof/>
              </w:rPr>
              <w:t>Savivaldybės meras</w:t>
            </w:r>
            <w:r>
              <w:fldChar w:fldCharType="end"/>
            </w:r>
            <w:bookmarkEnd w:id="2"/>
          </w:p>
        </w:tc>
        <w:bookmarkStart w:id="3" w:name="SIGN_SHOWS"/>
        <w:tc>
          <w:tcPr>
            <w:tcW w:w="4410" w:type="dxa"/>
          </w:tcPr>
          <w:p w14:paraId="7BFA0E2D" w14:textId="3323259F" w:rsidR="002E1D5F" w:rsidRDefault="00C72CB7" w:rsidP="007C28D5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2E1D5F">
              <w:instrText xml:space="preserve"> FORMTEXT </w:instrText>
            </w:r>
            <w:r>
              <w:fldChar w:fldCharType="separate"/>
            </w:r>
            <w:r w:rsidR="00005B3E">
              <w:rPr>
                <w:noProof/>
              </w:rPr>
              <w:t>Skirmantas Mockevičius</w:t>
            </w:r>
            <w:r>
              <w:fldChar w:fldCharType="end"/>
            </w:r>
            <w:bookmarkEnd w:id="3"/>
          </w:p>
        </w:tc>
      </w:tr>
    </w:tbl>
    <w:p w14:paraId="44721F73" w14:textId="77777777" w:rsidR="00556397" w:rsidRDefault="00556397"/>
    <w:p w14:paraId="692D656D" w14:textId="77777777" w:rsidR="00883543" w:rsidRDefault="00883543"/>
    <w:p w14:paraId="0D9900F5" w14:textId="77777777" w:rsidR="00556397" w:rsidRDefault="00556397"/>
    <w:p w14:paraId="41C6823B" w14:textId="77777777" w:rsidR="00556397" w:rsidRDefault="00556397"/>
    <w:p w14:paraId="3C58C180" w14:textId="7AA3DE42" w:rsidR="00556397" w:rsidRDefault="00BF33ED">
      <w:r>
        <w:t>Parengė</w:t>
      </w:r>
    </w:p>
    <w:bookmarkStart w:id="4" w:name="CREATOR_SHOWS"/>
    <w:p w14:paraId="7E1A8077" w14:textId="77777777" w:rsidR="00B62488" w:rsidRDefault="00C72CB7">
      <w:pPr>
        <w:pStyle w:val="Antrats"/>
        <w:tabs>
          <w:tab w:val="clear" w:pos="4153"/>
          <w:tab w:val="clear" w:pos="8306"/>
        </w:tabs>
        <w:rPr>
          <w:lang w:eastAsia="de-DE"/>
        </w:rPr>
        <w:sectPr w:rsidR="00B62488" w:rsidSect="000B46BD">
          <w:headerReference w:type="even" r:id="rId7"/>
          <w:headerReference w:type="first" r:id="rId8"/>
          <w:pgSz w:w="11906" w:h="16838" w:code="9"/>
          <w:pgMar w:top="1418" w:right="707" w:bottom="993" w:left="1701" w:header="1134" w:footer="726" w:gutter="0"/>
          <w:cols w:space="1296"/>
          <w:titlePg/>
          <w:docGrid w:linePitch="360"/>
        </w:sect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F33ED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F33ED">
        <w:rPr>
          <w:noProof/>
          <w:lang w:eastAsia="de-DE"/>
        </w:rPr>
        <w:t>Audronė Stoškienė</w:t>
      </w:r>
      <w:r>
        <w:rPr>
          <w:lang w:eastAsia="de-DE"/>
        </w:rPr>
        <w:fldChar w:fldCharType="end"/>
      </w:r>
      <w:bookmarkEnd w:id="4"/>
    </w:p>
    <w:p w14:paraId="1C62C908" w14:textId="048BB139" w:rsidR="00D9790F" w:rsidRDefault="00D9790F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="00764338">
        <w:tab/>
      </w:r>
      <w:r>
        <w:t>PATVIRTINTA</w:t>
      </w:r>
    </w:p>
    <w:p w14:paraId="2E5D9EFB" w14:textId="2C5663E2" w:rsidR="00764338" w:rsidRDefault="00D9790F" w:rsidP="006803D3">
      <w:pPr>
        <w:pStyle w:val="Antrats"/>
        <w:tabs>
          <w:tab w:val="clear" w:pos="4153"/>
          <w:tab w:val="clear" w:pos="8306"/>
        </w:tabs>
        <w:ind w:left="4320" w:firstLine="720"/>
      </w:pPr>
      <w:r>
        <w:t>Jurbarko rajono savivaldybės</w:t>
      </w:r>
      <w:r w:rsidR="006803D3">
        <w:t xml:space="preserve"> mero</w:t>
      </w:r>
    </w:p>
    <w:p w14:paraId="58A8D9B9" w14:textId="20993D66" w:rsidR="00D9790F" w:rsidRDefault="006803D3" w:rsidP="00764338">
      <w:pPr>
        <w:pStyle w:val="Antrats"/>
        <w:tabs>
          <w:tab w:val="clear" w:pos="4153"/>
          <w:tab w:val="clear" w:pos="8306"/>
        </w:tabs>
        <w:ind w:left="4320" w:firstLine="720"/>
      </w:pPr>
      <w:r>
        <w:t xml:space="preserve">2023 m. spalio </w:t>
      </w:r>
      <w:r w:rsidR="00B62488">
        <w:t xml:space="preserve"> </w:t>
      </w:r>
      <w:r>
        <w:t xml:space="preserve">    d. potvarkiu</w:t>
      </w:r>
      <w:r w:rsidR="00D9790F">
        <w:t xml:space="preserve"> Nr. </w:t>
      </w:r>
      <w:r>
        <w:t>V3-</w:t>
      </w:r>
    </w:p>
    <w:p w14:paraId="60B5868A" w14:textId="77777777" w:rsidR="00BE758A" w:rsidRDefault="00BE758A" w:rsidP="00D9790F">
      <w:pPr>
        <w:pStyle w:val="Antrats"/>
        <w:tabs>
          <w:tab w:val="clear" w:pos="4153"/>
          <w:tab w:val="clear" w:pos="8306"/>
        </w:tabs>
        <w:ind w:left="3600" w:firstLine="720"/>
      </w:pPr>
    </w:p>
    <w:p w14:paraId="620C1647" w14:textId="77777777" w:rsidR="006803D3" w:rsidRDefault="006803D3" w:rsidP="00D9790F">
      <w:pPr>
        <w:pStyle w:val="Antrats"/>
        <w:tabs>
          <w:tab w:val="clear" w:pos="4153"/>
          <w:tab w:val="clear" w:pos="8306"/>
        </w:tabs>
        <w:ind w:left="3600" w:firstLine="720"/>
      </w:pPr>
    </w:p>
    <w:p w14:paraId="2EF75166" w14:textId="77777777" w:rsidR="00D9790F" w:rsidRDefault="00D9790F" w:rsidP="00D9790F">
      <w:pPr>
        <w:jc w:val="center"/>
        <w:rPr>
          <w:b/>
        </w:rPr>
      </w:pPr>
      <w:r>
        <w:rPr>
          <w:b/>
        </w:rPr>
        <w:t>JURBARKO RAJONO SAVIVALDYBĖS BIUDŽETO PROGRAMŲ SĄMATŲ</w:t>
      </w:r>
    </w:p>
    <w:p w14:paraId="60FA73CB" w14:textId="77777777" w:rsidR="00D9790F" w:rsidRDefault="00D9790F" w:rsidP="00D9790F">
      <w:pPr>
        <w:jc w:val="center"/>
        <w:rPr>
          <w:b/>
        </w:rPr>
      </w:pPr>
      <w:r>
        <w:rPr>
          <w:b/>
        </w:rPr>
        <w:t>FINANSAVIMO TVARK</w:t>
      </w:r>
      <w:r w:rsidR="00BE758A">
        <w:rPr>
          <w:b/>
        </w:rPr>
        <w:t>OS APRAŠAS</w:t>
      </w:r>
    </w:p>
    <w:p w14:paraId="0339265D" w14:textId="77777777" w:rsidR="00D9790F" w:rsidRDefault="00D9790F" w:rsidP="00D9790F">
      <w:pPr>
        <w:jc w:val="both"/>
        <w:rPr>
          <w:b/>
        </w:rPr>
      </w:pPr>
    </w:p>
    <w:p w14:paraId="069516D2" w14:textId="77777777" w:rsidR="00B62488" w:rsidRPr="00BE758A" w:rsidRDefault="00B62488" w:rsidP="00D9790F">
      <w:pPr>
        <w:jc w:val="both"/>
        <w:rPr>
          <w:b/>
        </w:rPr>
      </w:pPr>
    </w:p>
    <w:p w14:paraId="42817BAD" w14:textId="77777777" w:rsidR="00BE758A" w:rsidRPr="00BE758A" w:rsidRDefault="00BE758A" w:rsidP="00BE758A">
      <w:pPr>
        <w:jc w:val="center"/>
        <w:rPr>
          <w:b/>
        </w:rPr>
      </w:pPr>
      <w:r w:rsidRPr="00BE758A">
        <w:rPr>
          <w:b/>
        </w:rPr>
        <w:t>I. BENDROSIOS NUOSTATOS</w:t>
      </w:r>
    </w:p>
    <w:p w14:paraId="7C727709" w14:textId="77777777" w:rsidR="00BE758A" w:rsidRPr="00BE758A" w:rsidRDefault="00BE758A" w:rsidP="00BE758A">
      <w:pPr>
        <w:jc w:val="center"/>
        <w:rPr>
          <w:b/>
        </w:rPr>
      </w:pPr>
    </w:p>
    <w:p w14:paraId="4E4D8749" w14:textId="1D7F2838" w:rsidR="00BE758A" w:rsidRDefault="00BE758A" w:rsidP="00BE758A">
      <w:pPr>
        <w:numPr>
          <w:ilvl w:val="0"/>
          <w:numId w:val="8"/>
        </w:numPr>
        <w:tabs>
          <w:tab w:val="left" w:pos="0"/>
          <w:tab w:val="left" w:pos="1134"/>
        </w:tabs>
        <w:ind w:left="0" w:firstLine="851"/>
        <w:jc w:val="both"/>
      </w:pPr>
      <w:r>
        <w:t xml:space="preserve">Jurbarko rajono savivaldybės biudžeto programų sąmatų finansavimo tvarkos aprašas (toliau vadinama – Aprašas) nustato Jurbarko rajono savivaldybės biudžeto (toliau vadinama – Savivaldybės biudžetas) paraiškų </w:t>
      </w:r>
      <w:r w:rsidR="00901615">
        <w:t xml:space="preserve">gauti lėšų (toliau vadinama – Paraiška) </w:t>
      </w:r>
      <w:r>
        <w:t xml:space="preserve">parengimo principus, pateikimo </w:t>
      </w:r>
      <w:r w:rsidR="00764338">
        <w:t xml:space="preserve">Jurbarko rajono </w:t>
      </w:r>
      <w:r w:rsidR="00F84955">
        <w:t>savivaldybės administracijos Finansų skyriui (toliau vadinama – Finansų skyriu</w:t>
      </w:r>
      <w:r w:rsidR="00764338">
        <w:t>s</w:t>
      </w:r>
      <w:r w:rsidR="00F84955">
        <w:t>)</w:t>
      </w:r>
      <w:r w:rsidR="00F84955" w:rsidRPr="00F84955">
        <w:t xml:space="preserve"> </w:t>
      </w:r>
      <w:r w:rsidR="00764338">
        <w:t xml:space="preserve">terminus, </w:t>
      </w:r>
      <w:r w:rsidR="00F84955">
        <w:t>programų sąmatų finansavimo procedūras.</w:t>
      </w:r>
    </w:p>
    <w:p w14:paraId="0F4BCE78" w14:textId="77777777" w:rsidR="00F84955" w:rsidRPr="0016068C" w:rsidRDefault="00F84955" w:rsidP="00F84955">
      <w:pPr>
        <w:pStyle w:val="Pagrindinistekstas"/>
        <w:numPr>
          <w:ilvl w:val="0"/>
          <w:numId w:val="8"/>
        </w:numPr>
        <w:tabs>
          <w:tab w:val="left" w:pos="0"/>
          <w:tab w:val="left" w:pos="1134"/>
        </w:tabs>
        <w:ind w:left="0" w:firstLine="851"/>
      </w:pPr>
      <w:r>
        <w:t>Savivaldybės b</w:t>
      </w:r>
      <w:r w:rsidRPr="0016068C">
        <w:t>iudžeto asignavimų valdytojams asignavimų panaudojimo teisinis pagrindas yra asignavimų valdytojų patvirtintos šių įstaigų programų sąmatos.</w:t>
      </w:r>
    </w:p>
    <w:p w14:paraId="6A3C87FD" w14:textId="693539F3" w:rsidR="00BE758A" w:rsidRDefault="00614409" w:rsidP="00BE758A">
      <w:pPr>
        <w:pStyle w:val="Pagrindinistekstas"/>
        <w:numPr>
          <w:ilvl w:val="0"/>
          <w:numId w:val="8"/>
        </w:numPr>
        <w:tabs>
          <w:tab w:val="left" w:pos="0"/>
          <w:tab w:val="left" w:pos="1134"/>
        </w:tabs>
        <w:ind w:left="0" w:firstLine="851"/>
      </w:pPr>
      <w:r>
        <w:t xml:space="preserve">Paraiškų </w:t>
      </w:r>
      <w:r w:rsidR="00F84955">
        <w:t xml:space="preserve">formos </w:t>
      </w:r>
      <w:r w:rsidR="00901615">
        <w:t>rengiamos</w:t>
      </w:r>
      <w:r w:rsidR="00F84955">
        <w:t xml:space="preserve"> pagal </w:t>
      </w:r>
      <w:r w:rsidR="00BE758A" w:rsidRPr="00FF2BEB">
        <w:t>Lietuvos Respublikos valstybės ir savivaldybių biudžetų pajamų ir išlaidų klasifikacij</w:t>
      </w:r>
      <w:r w:rsidR="00F84955">
        <w:t>ą</w:t>
      </w:r>
      <w:r w:rsidR="00BE758A" w:rsidRPr="00FF2BEB">
        <w:t>.</w:t>
      </w:r>
    </w:p>
    <w:p w14:paraId="2F39F02B" w14:textId="77777777" w:rsidR="007E15FC" w:rsidRDefault="007E15FC" w:rsidP="007E15FC">
      <w:pPr>
        <w:pStyle w:val="Pagrindinistekstas"/>
        <w:tabs>
          <w:tab w:val="left" w:pos="0"/>
          <w:tab w:val="left" w:pos="1134"/>
        </w:tabs>
      </w:pPr>
    </w:p>
    <w:p w14:paraId="5CBF73BE" w14:textId="0F882286" w:rsidR="007E15FC" w:rsidRPr="00C46B6F" w:rsidRDefault="007E15FC" w:rsidP="007E15FC">
      <w:pPr>
        <w:pStyle w:val="Pagrindinistekstas"/>
        <w:tabs>
          <w:tab w:val="left" w:pos="0"/>
          <w:tab w:val="left" w:pos="1134"/>
        </w:tabs>
        <w:jc w:val="center"/>
        <w:rPr>
          <w:b/>
        </w:rPr>
      </w:pPr>
      <w:r w:rsidRPr="00C46B6F">
        <w:rPr>
          <w:b/>
        </w:rPr>
        <w:t>II. PARAIŠKŲ RENGIMAS, TEIKIMAS IR FINANSAVIMAS</w:t>
      </w:r>
    </w:p>
    <w:p w14:paraId="37C81CDC" w14:textId="77777777" w:rsidR="007E15FC" w:rsidRDefault="007E15FC" w:rsidP="007E15FC">
      <w:pPr>
        <w:pStyle w:val="Pagrindinistekstas"/>
        <w:tabs>
          <w:tab w:val="left" w:pos="0"/>
          <w:tab w:val="left" w:pos="1134"/>
        </w:tabs>
      </w:pPr>
    </w:p>
    <w:p w14:paraId="1307FFC9" w14:textId="1ED75907" w:rsidR="007E15FC" w:rsidRDefault="00901615" w:rsidP="007E15FC">
      <w:pPr>
        <w:pStyle w:val="Pagrindinistekstas"/>
        <w:numPr>
          <w:ilvl w:val="0"/>
          <w:numId w:val="8"/>
        </w:numPr>
        <w:tabs>
          <w:tab w:val="left" w:pos="0"/>
          <w:tab w:val="left" w:pos="1134"/>
        </w:tabs>
        <w:ind w:left="0" w:firstLine="851"/>
      </w:pPr>
      <w:r>
        <w:t>P</w:t>
      </w:r>
      <w:r w:rsidR="007E15FC">
        <w:t>araiška rengiama pagal išlaidas, kurias reikia apmokėti, įrodančius dokumentus, t.</w:t>
      </w:r>
      <w:r w:rsidR="00AF3B96">
        <w:t xml:space="preserve"> </w:t>
      </w:r>
      <w:r w:rsidR="007E15FC">
        <w:t>y. prekių, paslaugų ir darbų tiekėjų pateiktas sąskaitas faktūras, darbo užmokesčio, pašalpų ir kitų sumų išmokėjimo žiniaraščius ir pan.</w:t>
      </w:r>
      <w:r w:rsidR="004858D7" w:rsidRPr="004858D7">
        <w:t xml:space="preserve"> </w:t>
      </w:r>
      <w:r w:rsidR="004858D7">
        <w:t xml:space="preserve">Išimtiniais atvejais, </w:t>
      </w:r>
      <w:r w:rsidR="00E23647">
        <w:t>vykdant avansinį mokėjimą už prekes ir paslaugas</w:t>
      </w:r>
      <w:r w:rsidR="004858D7">
        <w:t xml:space="preserve">, Paraiška rengiama </w:t>
      </w:r>
      <w:r w:rsidR="00E23647">
        <w:t xml:space="preserve">be </w:t>
      </w:r>
      <w:r w:rsidR="004858D7">
        <w:t>išlaidas pateisinančio dokumento.</w:t>
      </w:r>
    </w:p>
    <w:p w14:paraId="34EC9005" w14:textId="0DF873AE" w:rsidR="005822C0" w:rsidRDefault="005822C0" w:rsidP="00BE758A">
      <w:pPr>
        <w:pStyle w:val="Pagrindinistekstas"/>
        <w:numPr>
          <w:ilvl w:val="0"/>
          <w:numId w:val="8"/>
        </w:numPr>
        <w:tabs>
          <w:tab w:val="left" w:pos="0"/>
          <w:tab w:val="left" w:pos="1134"/>
        </w:tabs>
        <w:ind w:left="0" w:firstLine="851"/>
      </w:pPr>
      <w:r>
        <w:t>Paraiška rengiama dviem egzemplioriais, patikrinama pagal išlaidas įrodančius dokumentus</w:t>
      </w:r>
      <w:r w:rsidR="00C37024">
        <w:t xml:space="preserve"> bei patvirtintų programos sąmatų likučius</w:t>
      </w:r>
      <w:r>
        <w:t xml:space="preserve"> ir pateikiama pasirašyti įstaigos vadovui. </w:t>
      </w:r>
      <w:r w:rsidR="00901615">
        <w:t>Apskaitą tvarkantis asmuo</w:t>
      </w:r>
      <w:r>
        <w:t xml:space="preserve"> vieną pasirašytą </w:t>
      </w:r>
      <w:r w:rsidR="00901615">
        <w:t>P</w:t>
      </w:r>
      <w:r>
        <w:t>araiškos egzempliorių pateikia Finansų skyriui, kitą – pasilieka įstaigos buhalterijoje</w:t>
      </w:r>
      <w:r w:rsidR="007E15FC">
        <w:t>.</w:t>
      </w:r>
      <w:r w:rsidR="00901615">
        <w:t xml:space="preserve"> P</w:t>
      </w:r>
      <w:r w:rsidR="007E15FC">
        <w:t xml:space="preserve">araišką parengęs </w:t>
      </w:r>
      <w:r w:rsidR="00901615">
        <w:t>apskaitą tvarkantis asmuo</w:t>
      </w:r>
      <w:r w:rsidR="007E15FC">
        <w:t xml:space="preserve"> išlaidas, kurias reikia apmokėti, įrodančio dokumento kitoje pusėje įrašo paraiškos registravimo datą ir numerį.</w:t>
      </w:r>
    </w:p>
    <w:p w14:paraId="725DED06" w14:textId="651CC88C" w:rsidR="007E15FC" w:rsidRDefault="00901615" w:rsidP="007E15FC">
      <w:pPr>
        <w:pStyle w:val="Pagrindinistekstas"/>
        <w:numPr>
          <w:ilvl w:val="0"/>
          <w:numId w:val="8"/>
        </w:numPr>
        <w:tabs>
          <w:tab w:val="left" w:pos="0"/>
          <w:tab w:val="left" w:pos="1134"/>
        </w:tabs>
        <w:ind w:left="0" w:firstLine="851"/>
      </w:pPr>
      <w:r>
        <w:t>P</w:t>
      </w:r>
      <w:r w:rsidR="007E15FC">
        <w:t xml:space="preserve">araiška turi būti registruota ir pasirašyta įstaigos vadovo ir </w:t>
      </w:r>
      <w:r>
        <w:t>apskaitą tvarkančio asmens.</w:t>
      </w:r>
    </w:p>
    <w:p w14:paraId="185AFDE3" w14:textId="4516860A" w:rsidR="005822C0" w:rsidRDefault="00901615" w:rsidP="00BE758A">
      <w:pPr>
        <w:pStyle w:val="Pagrindinistekstas"/>
        <w:numPr>
          <w:ilvl w:val="0"/>
          <w:numId w:val="8"/>
        </w:numPr>
        <w:tabs>
          <w:tab w:val="left" w:pos="0"/>
          <w:tab w:val="left" w:pos="1134"/>
        </w:tabs>
        <w:ind w:left="0" w:firstLine="851"/>
      </w:pPr>
      <w:r>
        <w:t>P</w:t>
      </w:r>
      <w:r w:rsidR="005822C0">
        <w:t xml:space="preserve">araiškos pateikiamos </w:t>
      </w:r>
      <w:r w:rsidR="007E15FC">
        <w:t>nurodytais</w:t>
      </w:r>
      <w:r w:rsidR="005822C0">
        <w:t xml:space="preserve"> terminais, bet ne vėliau kaip prieš </w:t>
      </w:r>
      <w:r w:rsidR="00B62488">
        <w:t xml:space="preserve">vieną </w:t>
      </w:r>
      <w:r w:rsidR="00C37024">
        <w:t xml:space="preserve">darbo </w:t>
      </w:r>
      <w:r w:rsidR="005822C0">
        <w:t>dien</w:t>
      </w:r>
      <w:r w:rsidR="00B62488">
        <w:t>ą</w:t>
      </w:r>
      <w:r w:rsidR="005822C0">
        <w:t xml:space="preserve"> iki</w:t>
      </w:r>
      <w:r>
        <w:t xml:space="preserve"> P</w:t>
      </w:r>
      <w:r w:rsidR="005822C0">
        <w:t>araiškoje nurodytų išlaidų apmokėjimo termino (jei tokie te</w:t>
      </w:r>
      <w:r w:rsidR="007E15FC">
        <w:t>rminai numatyti teisės aktuose).</w:t>
      </w:r>
    </w:p>
    <w:p w14:paraId="75CAA6EF" w14:textId="7520B272" w:rsidR="007E15FC" w:rsidRDefault="00901615" w:rsidP="00BE758A">
      <w:pPr>
        <w:pStyle w:val="Pagrindinistekstas"/>
        <w:numPr>
          <w:ilvl w:val="0"/>
          <w:numId w:val="8"/>
        </w:numPr>
        <w:tabs>
          <w:tab w:val="left" w:pos="0"/>
          <w:tab w:val="left" w:pos="1134"/>
        </w:tabs>
        <w:ind w:left="0" w:firstLine="851"/>
      </w:pPr>
      <w:r>
        <w:t>P</w:t>
      </w:r>
      <w:r w:rsidR="007E15FC">
        <w:t>araiškas p</w:t>
      </w:r>
      <w:r w:rsidR="00134C6D">
        <w:t>a</w:t>
      </w:r>
      <w:r w:rsidR="007E15FC">
        <w:t>teikia:</w:t>
      </w:r>
    </w:p>
    <w:p w14:paraId="7A7304E0" w14:textId="36BDD4C2" w:rsidR="004948E3" w:rsidRDefault="007E15FC" w:rsidP="004948E3">
      <w:pPr>
        <w:pStyle w:val="Pagrindinistekstas"/>
        <w:numPr>
          <w:ilvl w:val="1"/>
          <w:numId w:val="8"/>
        </w:numPr>
        <w:tabs>
          <w:tab w:val="left" w:pos="0"/>
          <w:tab w:val="left" w:pos="1134"/>
        </w:tabs>
        <w:ind w:left="0" w:firstLine="851"/>
      </w:pPr>
      <w:r>
        <w:t>savivaldybės</w:t>
      </w:r>
      <w:r w:rsidR="004948E3">
        <w:t xml:space="preserve"> biudžetinės įstaigos </w:t>
      </w:r>
      <w:r w:rsidR="007F1130">
        <w:t xml:space="preserve">– iki mėnesio </w:t>
      </w:r>
      <w:r w:rsidR="00BB696F">
        <w:t>5</w:t>
      </w:r>
      <w:r w:rsidR="004948E3">
        <w:t>, 1</w:t>
      </w:r>
      <w:r w:rsidR="00BB696F">
        <w:t>7</w:t>
      </w:r>
      <w:r w:rsidR="004948E3">
        <w:t xml:space="preserve"> ir priešpaskutinės mėnesio darbo dienos</w:t>
      </w:r>
      <w:r w:rsidR="00BB696F">
        <w:t xml:space="preserve"> pabaigos</w:t>
      </w:r>
      <w:r w:rsidR="004948E3">
        <w:t>;</w:t>
      </w:r>
    </w:p>
    <w:p w14:paraId="6B607858" w14:textId="42DF7E4A" w:rsidR="004948E3" w:rsidRDefault="004948E3" w:rsidP="004948E3">
      <w:pPr>
        <w:pStyle w:val="Pagrindinistekstas"/>
        <w:numPr>
          <w:ilvl w:val="1"/>
          <w:numId w:val="8"/>
        </w:numPr>
        <w:tabs>
          <w:tab w:val="left" w:pos="0"/>
          <w:tab w:val="left" w:pos="1134"/>
        </w:tabs>
        <w:ind w:left="0" w:firstLine="851"/>
      </w:pPr>
      <w:r>
        <w:t xml:space="preserve">išimtiniais atvejais – atostoginiams pinigams, išeitinėms kompensacijoms, laidojimo pašalpoms išmokėti, projektų, finansuojamų Europos Sąjungos paramos lėšomis, tinkamoms išlaidoms apmokėti ir pan. – </w:t>
      </w:r>
      <w:r w:rsidR="00901615">
        <w:t>P</w:t>
      </w:r>
      <w:r>
        <w:t>araiškos gali būti teikiamos pagal poreikį;</w:t>
      </w:r>
    </w:p>
    <w:p w14:paraId="6EF5AB9F" w14:textId="77777777" w:rsidR="004948E3" w:rsidRDefault="004948E3" w:rsidP="004948E3">
      <w:pPr>
        <w:pStyle w:val="Pagrindinistekstas"/>
        <w:numPr>
          <w:ilvl w:val="1"/>
          <w:numId w:val="8"/>
        </w:numPr>
        <w:tabs>
          <w:tab w:val="left" w:pos="0"/>
          <w:tab w:val="left" w:pos="1134"/>
        </w:tabs>
        <w:ind w:left="0" w:firstLine="851"/>
      </w:pPr>
      <w:r>
        <w:t>visos biudžetinės įstaigos gruodžio mėn. – iš karto pagal poreikį.</w:t>
      </w:r>
    </w:p>
    <w:p w14:paraId="61C5E314" w14:textId="04C47FBC" w:rsidR="004948E3" w:rsidRDefault="004948E3" w:rsidP="00BE758A">
      <w:pPr>
        <w:pStyle w:val="Pagrindinistekstas"/>
        <w:numPr>
          <w:ilvl w:val="0"/>
          <w:numId w:val="8"/>
        </w:numPr>
        <w:tabs>
          <w:tab w:val="left" w:pos="0"/>
          <w:tab w:val="left" w:pos="1134"/>
        </w:tabs>
        <w:ind w:left="0" w:firstLine="851"/>
      </w:pPr>
      <w:r>
        <w:t xml:space="preserve">Tinkamai parengtos </w:t>
      </w:r>
      <w:r w:rsidR="00901615">
        <w:t>P</w:t>
      </w:r>
      <w:r>
        <w:t>araiškos yra apmokamos per tris</w:t>
      </w:r>
      <w:r w:rsidR="00C37024">
        <w:t xml:space="preserve"> darbo</w:t>
      </w:r>
      <w:r>
        <w:t xml:space="preserve"> dienas nuo jų užregistravimo Finansų skyriuje</w:t>
      </w:r>
      <w:r w:rsidR="00614409">
        <w:t xml:space="preserve"> (arba, esant poreikiui, per vieną darbo dieną)</w:t>
      </w:r>
      <w:r>
        <w:t>.</w:t>
      </w:r>
    </w:p>
    <w:p w14:paraId="7FA55AE4" w14:textId="4C1C9826" w:rsidR="004948E3" w:rsidRDefault="00614409" w:rsidP="00614409">
      <w:pPr>
        <w:pStyle w:val="Pagrindinistekstas"/>
        <w:numPr>
          <w:ilvl w:val="0"/>
          <w:numId w:val="8"/>
        </w:numPr>
        <w:tabs>
          <w:tab w:val="left" w:pos="0"/>
          <w:tab w:val="left" w:pos="709"/>
          <w:tab w:val="left" w:pos="1276"/>
        </w:tabs>
        <w:ind w:left="0" w:firstLine="851"/>
      </w:pPr>
      <w:r>
        <w:t>Paraiškas gauti lėšų asignavimų valdytojai teikia į finansų valdymo sistemą „</w:t>
      </w:r>
      <w:proofErr w:type="spellStart"/>
      <w:r>
        <w:t>Biudžetas</w:t>
      </w:r>
      <w:r>
        <w:rPr>
          <w:vertAlign w:val="superscript"/>
        </w:rPr>
        <w:t>VS</w:t>
      </w:r>
      <w:proofErr w:type="spellEnd"/>
      <w:r>
        <w:t>“. Paraiška spausdinama ir teikiama Finansų skyriui iš finansų valdymo sistemos „</w:t>
      </w:r>
      <w:proofErr w:type="spellStart"/>
      <w:r>
        <w:t>Biudžetas</w:t>
      </w:r>
      <w:r w:rsidRPr="00614409">
        <w:rPr>
          <w:vertAlign w:val="superscript"/>
        </w:rPr>
        <w:t>VS</w:t>
      </w:r>
      <w:proofErr w:type="spellEnd"/>
      <w:r>
        <w:t xml:space="preserve"> iki finansavimo momento ir tvirtinama įstaigos vadovo ir apskaitą tvarkančio asmens parašais. </w:t>
      </w:r>
    </w:p>
    <w:p w14:paraId="059CDADD" w14:textId="6F1D8D9D" w:rsidR="00597224" w:rsidRDefault="00597224" w:rsidP="007E15FC">
      <w:pPr>
        <w:numPr>
          <w:ilvl w:val="0"/>
          <w:numId w:val="8"/>
        </w:numPr>
        <w:tabs>
          <w:tab w:val="left" w:pos="0"/>
          <w:tab w:val="left" w:pos="1134"/>
          <w:tab w:val="left" w:pos="1276"/>
        </w:tabs>
        <w:spacing w:line="240" w:lineRule="atLeast"/>
        <w:ind w:left="0" w:firstLine="851"/>
        <w:jc w:val="both"/>
      </w:pPr>
      <w:r>
        <w:t>Finansų</w:t>
      </w:r>
      <w:r w:rsidRPr="00F802F7">
        <w:t xml:space="preserve"> skyrius gali nepriimti </w:t>
      </w:r>
      <w:r w:rsidR="00901615">
        <w:t>P</w:t>
      </w:r>
      <w:r>
        <w:t xml:space="preserve">araiškų </w:t>
      </w:r>
      <w:r w:rsidRPr="00F802F7">
        <w:t>arba laikinai sulaikyti paraiškų apmokėjimą, jeigu jos netinkamai įformintos arba padaryta klaidų</w:t>
      </w:r>
      <w:r>
        <w:t>.</w:t>
      </w:r>
      <w:r w:rsidR="00246752">
        <w:t xml:space="preserve"> </w:t>
      </w:r>
    </w:p>
    <w:p w14:paraId="6D84F17A" w14:textId="42B5DDBA" w:rsidR="004948E3" w:rsidRPr="00D90880" w:rsidRDefault="004948E3" w:rsidP="007E15FC">
      <w:pPr>
        <w:pStyle w:val="Pagrindinistekstas"/>
        <w:numPr>
          <w:ilvl w:val="0"/>
          <w:numId w:val="8"/>
        </w:numPr>
        <w:tabs>
          <w:tab w:val="left" w:pos="0"/>
          <w:tab w:val="left" w:pos="709"/>
          <w:tab w:val="left" w:pos="1276"/>
        </w:tabs>
        <w:ind w:left="0" w:firstLine="851"/>
      </w:pPr>
      <w:r w:rsidRPr="00D90880">
        <w:lastRenderedPageBreak/>
        <w:t xml:space="preserve">Patikrinus </w:t>
      </w:r>
      <w:r w:rsidR="00043E6A">
        <w:t>P</w:t>
      </w:r>
      <w:r w:rsidRPr="00D90880">
        <w:t xml:space="preserve">araiškų teisingumą, skyriaus darbuotojas rengia pervedamų lėšų suvestinę </w:t>
      </w:r>
      <w:r w:rsidR="00597224" w:rsidRPr="00D90880">
        <w:t>S</w:t>
      </w:r>
      <w:r w:rsidRPr="00D90880">
        <w:t xml:space="preserve">avivaldybės biudžeto lėšoms pervesti, </w:t>
      </w:r>
      <w:r w:rsidR="009D549A">
        <w:t>ją</w:t>
      </w:r>
      <w:r w:rsidRPr="00D90880">
        <w:t xml:space="preserve"> pasirašo ir pateikia pasirašyti Finansų skyriaus vedėjui</w:t>
      </w:r>
      <w:r w:rsidR="00245CF8">
        <w:t xml:space="preserve"> (arba jam nesant, Finansų skyriaus specialistui)</w:t>
      </w:r>
      <w:r w:rsidRPr="00D90880">
        <w:t>.</w:t>
      </w:r>
      <w:r w:rsidR="00597224" w:rsidRPr="00D90880">
        <w:t xml:space="preserve"> Pervedamų lėšų suvestinė</w:t>
      </w:r>
      <w:r w:rsidR="00D90880" w:rsidRPr="00D90880">
        <w:t>je</w:t>
      </w:r>
      <w:r w:rsidR="00246752" w:rsidRPr="00D90880">
        <w:t xml:space="preserve"> asignavimai suskirstomi pagal finansavimo lėšų šaltin</w:t>
      </w:r>
      <w:r w:rsidR="00D90880" w:rsidRPr="00D90880">
        <w:t>ius bei asignavimų valdytojus.</w:t>
      </w:r>
    </w:p>
    <w:p w14:paraId="2030C112" w14:textId="0BA50B3B" w:rsidR="007C28D5" w:rsidRDefault="007C28D5" w:rsidP="007E15FC">
      <w:pPr>
        <w:numPr>
          <w:ilvl w:val="0"/>
          <w:numId w:val="8"/>
        </w:numPr>
        <w:tabs>
          <w:tab w:val="left" w:pos="0"/>
          <w:tab w:val="left" w:pos="1134"/>
          <w:tab w:val="left" w:pos="1276"/>
        </w:tabs>
        <w:spacing w:line="240" w:lineRule="atLeast"/>
        <w:ind w:left="0" w:firstLine="851"/>
        <w:jc w:val="both"/>
      </w:pPr>
      <w:r w:rsidRPr="00D90880">
        <w:t xml:space="preserve">Finansų skyrius paskolas bankams grąžina, palūkanas ir paskolų aptarnavimo </w:t>
      </w:r>
      <w:r w:rsidRPr="00F802F7">
        <w:t>išlaidas moka pagal bankų pateiktus paskaičiavimus, sutartyse nustatytas sąlygas ir programos sąmatoje metų ketvirčiui suplanuotus</w:t>
      </w:r>
      <w:r>
        <w:t xml:space="preserve"> asignavimus.</w:t>
      </w:r>
    </w:p>
    <w:p w14:paraId="096B8AD0" w14:textId="7D86815C" w:rsidR="00597224" w:rsidRPr="007E15FC" w:rsidRDefault="00597224" w:rsidP="007E15FC">
      <w:pPr>
        <w:pStyle w:val="Pagrindinistekstas"/>
        <w:numPr>
          <w:ilvl w:val="0"/>
          <w:numId w:val="8"/>
        </w:numPr>
        <w:tabs>
          <w:tab w:val="left" w:pos="0"/>
          <w:tab w:val="left" w:pos="709"/>
          <w:tab w:val="left" w:pos="1276"/>
        </w:tabs>
        <w:ind w:left="0" w:firstLine="851"/>
      </w:pPr>
      <w:r>
        <w:t>Lėšų pervedimą</w:t>
      </w:r>
      <w:r w:rsidR="00D90880">
        <w:t xml:space="preserve"> asignavimų valdytojams</w:t>
      </w:r>
      <w:r>
        <w:t xml:space="preserve">, pasirašydami mokėjimo pavedimą, pirmuoju parašu patvirtina savivaldybės </w:t>
      </w:r>
      <w:r w:rsidR="00D90880">
        <w:t>meras</w:t>
      </w:r>
      <w:r>
        <w:t xml:space="preserve"> (ar</w:t>
      </w:r>
      <w:r w:rsidR="00D90880">
        <w:t>ba</w:t>
      </w:r>
      <w:r>
        <w:t xml:space="preserve"> jo pavaduotojas), antruoju parašu – Finansų skyriaus vyriausiasis specialistas (ar</w:t>
      </w:r>
      <w:r w:rsidR="00D90880">
        <w:t>ba</w:t>
      </w:r>
      <w:r>
        <w:t xml:space="preserve"> vyresnysis buhalteris). </w:t>
      </w:r>
    </w:p>
    <w:p w14:paraId="7DB8F4AC" w14:textId="0BD3ADAE" w:rsidR="007E15FC" w:rsidRDefault="00D90880" w:rsidP="007E15FC">
      <w:pPr>
        <w:pStyle w:val="Pagrindinistekstas"/>
        <w:numPr>
          <w:ilvl w:val="0"/>
          <w:numId w:val="8"/>
        </w:numPr>
        <w:tabs>
          <w:tab w:val="left" w:pos="0"/>
          <w:tab w:val="left" w:pos="1276"/>
        </w:tabs>
        <w:ind w:left="0" w:firstLine="851"/>
      </w:pPr>
      <w:r>
        <w:t>Visos finansinės operacijos vykdomos į asignavimų valdytojų nurodytas sąskaitas Lietuvos Respublikos kredito įstaigose</w:t>
      </w:r>
      <w:r w:rsidR="007E15FC">
        <w:t>.</w:t>
      </w:r>
    </w:p>
    <w:p w14:paraId="3B8F63A5" w14:textId="71DBBFCD" w:rsidR="00597224" w:rsidRPr="00597224" w:rsidRDefault="00597224" w:rsidP="007E15FC">
      <w:pPr>
        <w:pStyle w:val="Pagrindinistekstas"/>
        <w:numPr>
          <w:ilvl w:val="0"/>
          <w:numId w:val="8"/>
        </w:numPr>
        <w:tabs>
          <w:tab w:val="left" w:pos="0"/>
          <w:tab w:val="left" w:pos="709"/>
          <w:tab w:val="left" w:pos="1276"/>
        </w:tabs>
        <w:ind w:left="0" w:firstLine="851"/>
      </w:pPr>
      <w:r>
        <w:rPr>
          <w:color w:val="000000"/>
          <w:szCs w:val="16"/>
        </w:rPr>
        <w:t xml:space="preserve">Pervedus </w:t>
      </w:r>
      <w:r w:rsidR="00D90880">
        <w:rPr>
          <w:color w:val="000000"/>
          <w:szCs w:val="16"/>
        </w:rPr>
        <w:t xml:space="preserve">Savivaldybės biudžeto </w:t>
      </w:r>
      <w:r>
        <w:rPr>
          <w:color w:val="000000"/>
          <w:szCs w:val="16"/>
        </w:rPr>
        <w:t xml:space="preserve">lėšas, </w:t>
      </w:r>
      <w:r w:rsidR="00043E6A">
        <w:rPr>
          <w:color w:val="000000"/>
          <w:szCs w:val="16"/>
        </w:rPr>
        <w:t>P</w:t>
      </w:r>
      <w:r>
        <w:rPr>
          <w:color w:val="000000"/>
          <w:szCs w:val="16"/>
        </w:rPr>
        <w:t>araiškoje pažymima jos apmokėjimo data ir mokėjimo pavedimo numeris.</w:t>
      </w:r>
    </w:p>
    <w:p w14:paraId="06EE7FD8" w14:textId="54AA1551" w:rsidR="00597224" w:rsidRDefault="007F1130" w:rsidP="007E15FC">
      <w:pPr>
        <w:pStyle w:val="Pagrindinistekstas"/>
        <w:numPr>
          <w:ilvl w:val="0"/>
          <w:numId w:val="8"/>
        </w:numPr>
        <w:tabs>
          <w:tab w:val="left" w:pos="0"/>
          <w:tab w:val="left" w:pos="709"/>
          <w:tab w:val="left" w:pos="1276"/>
        </w:tabs>
        <w:ind w:left="0" w:firstLine="851"/>
      </w:pPr>
      <w:r>
        <w:t xml:space="preserve">Einamąjį mėnesį </w:t>
      </w:r>
      <w:r w:rsidR="00D90880">
        <w:t xml:space="preserve">gautus ir dėl svarbių priežasčių </w:t>
      </w:r>
      <w:r>
        <w:t xml:space="preserve">nepanaudotus </w:t>
      </w:r>
      <w:r w:rsidR="00D90880">
        <w:t>S</w:t>
      </w:r>
      <w:r>
        <w:t>avivaldybės biudžeto asignavimus</w:t>
      </w:r>
      <w:r w:rsidR="00D90880">
        <w:t>, asignavimų valdytojai</w:t>
      </w:r>
      <w:r>
        <w:t xml:space="preserve"> gal</w:t>
      </w:r>
      <w:r w:rsidR="00D90880">
        <w:t>i</w:t>
      </w:r>
      <w:r>
        <w:t xml:space="preserve"> naudoti kitą mėnesį pagal tą pačią paskirtį, kuri buvo nurodyta </w:t>
      </w:r>
      <w:r w:rsidR="00043E6A">
        <w:t>P</w:t>
      </w:r>
      <w:r>
        <w:t>araiškoje.</w:t>
      </w:r>
    </w:p>
    <w:p w14:paraId="06AB3F37" w14:textId="52265221" w:rsidR="007C28D5" w:rsidRDefault="007F1130" w:rsidP="007E15FC">
      <w:pPr>
        <w:pStyle w:val="Pagrindinistekstas"/>
        <w:numPr>
          <w:ilvl w:val="0"/>
          <w:numId w:val="8"/>
        </w:numPr>
        <w:tabs>
          <w:tab w:val="left" w:pos="0"/>
          <w:tab w:val="left" w:pos="709"/>
          <w:tab w:val="left" w:pos="1276"/>
        </w:tabs>
        <w:ind w:left="0" w:firstLine="851"/>
      </w:pPr>
      <w:r>
        <w:t>Jeigu nevykdomas rajono savivaldybės biudžetas, t</w:t>
      </w:r>
      <w:r w:rsidR="00B62488">
        <w:t xml:space="preserve">. </w:t>
      </w:r>
      <w:r>
        <w:t xml:space="preserve">y. gaunama mažiau pajamų, negu buvo planuota, </w:t>
      </w:r>
      <w:r w:rsidR="00D90880">
        <w:t>Savivaldybės biudžeto sąmatose patvirtintų išlaidų finansavimo prioritetus nustato</w:t>
      </w:r>
      <w:r>
        <w:t xml:space="preserve"> savivaldybės </w:t>
      </w:r>
      <w:r w:rsidR="00D90880">
        <w:t>t</w:t>
      </w:r>
      <w:r>
        <w:t>aryba.</w:t>
      </w:r>
    </w:p>
    <w:p w14:paraId="72A4C7DE" w14:textId="77777777" w:rsidR="007C28D5" w:rsidRDefault="007C28D5" w:rsidP="007C28D5">
      <w:pPr>
        <w:pStyle w:val="Pagrindinistekstas"/>
        <w:tabs>
          <w:tab w:val="left" w:pos="0"/>
          <w:tab w:val="left" w:pos="709"/>
        </w:tabs>
        <w:ind w:left="851"/>
      </w:pPr>
    </w:p>
    <w:p w14:paraId="369473E7" w14:textId="77777777" w:rsidR="007C28D5" w:rsidRPr="007F1130" w:rsidRDefault="007C28D5" w:rsidP="007C28D5">
      <w:pPr>
        <w:pStyle w:val="Pagrindinistekstas"/>
        <w:tabs>
          <w:tab w:val="left" w:pos="0"/>
          <w:tab w:val="left" w:pos="709"/>
        </w:tabs>
        <w:jc w:val="center"/>
        <w:rPr>
          <w:b/>
        </w:rPr>
      </w:pPr>
      <w:r>
        <w:rPr>
          <w:b/>
        </w:rPr>
        <w:t>III.BAIGIAMOSIOS NUOSTATOS</w:t>
      </w:r>
    </w:p>
    <w:p w14:paraId="782F4041" w14:textId="77777777" w:rsidR="007C28D5" w:rsidRDefault="007C28D5" w:rsidP="007C28D5">
      <w:pPr>
        <w:pStyle w:val="Pagrindinistekstas"/>
        <w:tabs>
          <w:tab w:val="left" w:pos="0"/>
          <w:tab w:val="left" w:pos="709"/>
        </w:tabs>
      </w:pPr>
    </w:p>
    <w:p w14:paraId="47C0E790" w14:textId="413BE35E" w:rsidR="007C28D5" w:rsidRDefault="007C28D5" w:rsidP="00597224">
      <w:pPr>
        <w:pStyle w:val="Pagrindinistekstas"/>
        <w:numPr>
          <w:ilvl w:val="0"/>
          <w:numId w:val="8"/>
        </w:numPr>
        <w:tabs>
          <w:tab w:val="left" w:pos="0"/>
          <w:tab w:val="left" w:pos="709"/>
        </w:tabs>
        <w:ind w:left="0" w:firstLine="851"/>
      </w:pPr>
      <w:r>
        <w:t xml:space="preserve">Šis Aprašas </w:t>
      </w:r>
      <w:r w:rsidRPr="0099059E">
        <w:t>keičiam</w:t>
      </w:r>
      <w:r>
        <w:t xml:space="preserve">as arba naikinamas savivaldybės </w:t>
      </w:r>
      <w:r w:rsidR="00074C8C">
        <w:t>mero pot</w:t>
      </w:r>
      <w:r w:rsidR="00CB651F">
        <w:t>v</w:t>
      </w:r>
      <w:r w:rsidR="00074C8C">
        <w:t>ark</w:t>
      </w:r>
      <w:r w:rsidR="00CB651F">
        <w:t>iu</w:t>
      </w:r>
      <w:r w:rsidR="00074C8C">
        <w:t>.</w:t>
      </w:r>
    </w:p>
    <w:p w14:paraId="4E805328" w14:textId="77777777" w:rsidR="007C28D5" w:rsidRDefault="007C28D5" w:rsidP="007C28D5">
      <w:pPr>
        <w:pStyle w:val="Pagrindinistekstas"/>
        <w:tabs>
          <w:tab w:val="left" w:pos="0"/>
          <w:tab w:val="left" w:pos="709"/>
        </w:tabs>
      </w:pPr>
    </w:p>
    <w:p w14:paraId="2C030930" w14:textId="77777777" w:rsidR="00D9790F" w:rsidRDefault="00D9790F" w:rsidP="00D9790F">
      <w:pPr>
        <w:jc w:val="both"/>
      </w:pPr>
    </w:p>
    <w:p w14:paraId="0B84403F" w14:textId="77777777" w:rsidR="00D9790F" w:rsidRDefault="00D9790F" w:rsidP="007F1130">
      <w:pPr>
        <w:jc w:val="center"/>
      </w:pPr>
      <w:r>
        <w:t>____________________</w:t>
      </w:r>
    </w:p>
    <w:sectPr w:rsidR="00D9790F" w:rsidSect="00B62488">
      <w:pgSz w:w="11906" w:h="16838" w:code="9"/>
      <w:pgMar w:top="1418" w:right="707" w:bottom="1276" w:left="1701" w:header="1134" w:footer="72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EDA4" w14:textId="77777777" w:rsidR="00222E2C" w:rsidRDefault="00222E2C">
      <w:r>
        <w:separator/>
      </w:r>
    </w:p>
  </w:endnote>
  <w:endnote w:type="continuationSeparator" w:id="0">
    <w:p w14:paraId="430BD632" w14:textId="77777777" w:rsidR="00222E2C" w:rsidRDefault="002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967D" w14:textId="77777777" w:rsidR="00222E2C" w:rsidRDefault="00222E2C">
      <w:r>
        <w:separator/>
      </w:r>
    </w:p>
  </w:footnote>
  <w:footnote w:type="continuationSeparator" w:id="0">
    <w:p w14:paraId="49C30331" w14:textId="77777777" w:rsidR="00222E2C" w:rsidRDefault="0022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81C2" w14:textId="6F751B43" w:rsidR="00556397" w:rsidRDefault="00C72CB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F33E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46BD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F66E292" w14:textId="77777777" w:rsidR="00556397" w:rsidRDefault="005563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CFA0" w14:textId="7339F93D" w:rsidR="00556397" w:rsidRDefault="00F05FF4">
    <w:pPr>
      <w:jc w:val="center"/>
      <w:rPr>
        <w:lang w:val="en-US"/>
      </w:rPr>
    </w:pPr>
    <w:r>
      <w:rPr>
        <w:noProof/>
      </w:rPr>
      <w:drawing>
        <wp:inline distT="0" distB="0" distL="0" distR="0" wp14:anchorId="3DB02B21" wp14:editId="40C22609">
          <wp:extent cx="542925" cy="657225"/>
          <wp:effectExtent l="0" t="0" r="0" b="0"/>
          <wp:docPr id="985124289" name="Paveikslėlis 985124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F0684" w14:textId="77777777" w:rsidR="00556397" w:rsidRDefault="00556397">
    <w:pPr>
      <w:jc w:val="center"/>
      <w:rPr>
        <w:b/>
        <w:bCs/>
        <w:lang w:val="en-US"/>
      </w:rPr>
    </w:pPr>
  </w:p>
  <w:p w14:paraId="69D47535" w14:textId="7D497DAE" w:rsidR="00556397" w:rsidRDefault="00BF33ED" w:rsidP="00F05FF4">
    <w:pPr>
      <w:jc w:val="center"/>
      <w:rPr>
        <w:b/>
      </w:rPr>
    </w:pPr>
    <w:r>
      <w:rPr>
        <w:b/>
        <w:lang w:val="en-US"/>
      </w:rPr>
      <w:t xml:space="preserve">JURBARKO RAJONO </w:t>
    </w:r>
    <w:r>
      <w:rPr>
        <w:b/>
      </w:rPr>
      <w:t xml:space="preserve">SAVIVALDYBĖS </w:t>
    </w:r>
    <w:r w:rsidR="00F05FF4">
      <w:rPr>
        <w:b/>
      </w:rPr>
      <w:t>MERAS</w:t>
    </w:r>
  </w:p>
  <w:p w14:paraId="28B7F946" w14:textId="77777777" w:rsidR="00F05FF4" w:rsidRPr="00F05FF4" w:rsidRDefault="00F05FF4" w:rsidP="00F05FF4">
    <w:pPr>
      <w:jc w:val="center"/>
      <w:rPr>
        <w:b/>
      </w:rPr>
    </w:pPr>
  </w:p>
  <w:p w14:paraId="16A15324" w14:textId="77777777" w:rsidR="00556397" w:rsidRDefault="00556397">
    <w:pPr>
      <w:rPr>
        <w:lang w:val="en-US"/>
      </w:rPr>
    </w:pPr>
  </w:p>
  <w:p w14:paraId="45FF3A3C" w14:textId="77777777" w:rsidR="00556397" w:rsidRDefault="00556397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30DC6"/>
    <w:multiLevelType w:val="multilevel"/>
    <w:tmpl w:val="67A0E3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7FB22278"/>
    <w:multiLevelType w:val="multilevel"/>
    <w:tmpl w:val="67A0E3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455979984">
    <w:abstractNumId w:val="3"/>
  </w:num>
  <w:num w:numId="2" w16cid:durableId="39667741">
    <w:abstractNumId w:val="2"/>
  </w:num>
  <w:num w:numId="3" w16cid:durableId="592513320">
    <w:abstractNumId w:val="4"/>
  </w:num>
  <w:num w:numId="4" w16cid:durableId="410739137">
    <w:abstractNumId w:val="1"/>
  </w:num>
  <w:num w:numId="5" w16cid:durableId="313220865">
    <w:abstractNumId w:val="7"/>
  </w:num>
  <w:num w:numId="6" w16cid:durableId="237130853">
    <w:abstractNumId w:val="6"/>
  </w:num>
  <w:num w:numId="7" w16cid:durableId="800730396">
    <w:abstractNumId w:val="0"/>
  </w:num>
  <w:num w:numId="8" w16cid:durableId="696662263">
    <w:abstractNumId w:val="8"/>
  </w:num>
  <w:num w:numId="9" w16cid:durableId="1303072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97"/>
    <w:rsid w:val="00005B3E"/>
    <w:rsid w:val="00015287"/>
    <w:rsid w:val="00021FD9"/>
    <w:rsid w:val="00043E6A"/>
    <w:rsid w:val="00074C8C"/>
    <w:rsid w:val="000B4315"/>
    <w:rsid w:val="000B46BD"/>
    <w:rsid w:val="000D146F"/>
    <w:rsid w:val="000E13B8"/>
    <w:rsid w:val="00102DBE"/>
    <w:rsid w:val="00116E8A"/>
    <w:rsid w:val="00121905"/>
    <w:rsid w:val="00134C6D"/>
    <w:rsid w:val="001A65CD"/>
    <w:rsid w:val="0020270D"/>
    <w:rsid w:val="00222E2C"/>
    <w:rsid w:val="00245CF8"/>
    <w:rsid w:val="00246752"/>
    <w:rsid w:val="00296FEE"/>
    <w:rsid w:val="002E1D5F"/>
    <w:rsid w:val="003203F4"/>
    <w:rsid w:val="003369B7"/>
    <w:rsid w:val="00372B2C"/>
    <w:rsid w:val="003B624D"/>
    <w:rsid w:val="003E1633"/>
    <w:rsid w:val="003E2587"/>
    <w:rsid w:val="003F69C0"/>
    <w:rsid w:val="004253E7"/>
    <w:rsid w:val="004858D7"/>
    <w:rsid w:val="004948E3"/>
    <w:rsid w:val="004C1333"/>
    <w:rsid w:val="004D7B85"/>
    <w:rsid w:val="00556397"/>
    <w:rsid w:val="005822C0"/>
    <w:rsid w:val="00591BE9"/>
    <w:rsid w:val="00595F6A"/>
    <w:rsid w:val="00596A77"/>
    <w:rsid w:val="00597000"/>
    <w:rsid w:val="00597224"/>
    <w:rsid w:val="00597EBE"/>
    <w:rsid w:val="005C6797"/>
    <w:rsid w:val="005E79B9"/>
    <w:rsid w:val="0060398D"/>
    <w:rsid w:val="00614409"/>
    <w:rsid w:val="00643238"/>
    <w:rsid w:val="00643658"/>
    <w:rsid w:val="006803D3"/>
    <w:rsid w:val="00692996"/>
    <w:rsid w:val="006E1A86"/>
    <w:rsid w:val="006F4C9E"/>
    <w:rsid w:val="006F7B57"/>
    <w:rsid w:val="00754CB7"/>
    <w:rsid w:val="00764338"/>
    <w:rsid w:val="0077034A"/>
    <w:rsid w:val="007C1837"/>
    <w:rsid w:val="007C28D5"/>
    <w:rsid w:val="007D210E"/>
    <w:rsid w:val="007E15FC"/>
    <w:rsid w:val="007E2606"/>
    <w:rsid w:val="007F1130"/>
    <w:rsid w:val="00813E51"/>
    <w:rsid w:val="00883543"/>
    <w:rsid w:val="008A4F88"/>
    <w:rsid w:val="008C1811"/>
    <w:rsid w:val="008D560E"/>
    <w:rsid w:val="00901615"/>
    <w:rsid w:val="009507F1"/>
    <w:rsid w:val="009D549A"/>
    <w:rsid w:val="00A111EC"/>
    <w:rsid w:val="00A26EB5"/>
    <w:rsid w:val="00A279B9"/>
    <w:rsid w:val="00A30BBF"/>
    <w:rsid w:val="00A42512"/>
    <w:rsid w:val="00A71BCA"/>
    <w:rsid w:val="00A929DC"/>
    <w:rsid w:val="00AE0002"/>
    <w:rsid w:val="00AF3B96"/>
    <w:rsid w:val="00B13E83"/>
    <w:rsid w:val="00B213AD"/>
    <w:rsid w:val="00B22E8D"/>
    <w:rsid w:val="00B55155"/>
    <w:rsid w:val="00B62488"/>
    <w:rsid w:val="00B778AC"/>
    <w:rsid w:val="00BB696F"/>
    <w:rsid w:val="00BE47E0"/>
    <w:rsid w:val="00BE758A"/>
    <w:rsid w:val="00BF33ED"/>
    <w:rsid w:val="00C37024"/>
    <w:rsid w:val="00C46B6F"/>
    <w:rsid w:val="00C72CB7"/>
    <w:rsid w:val="00C81F1B"/>
    <w:rsid w:val="00CB651F"/>
    <w:rsid w:val="00D2585A"/>
    <w:rsid w:val="00D55A4C"/>
    <w:rsid w:val="00D90880"/>
    <w:rsid w:val="00D9790F"/>
    <w:rsid w:val="00D979F4"/>
    <w:rsid w:val="00DF5E92"/>
    <w:rsid w:val="00E23647"/>
    <w:rsid w:val="00E52240"/>
    <w:rsid w:val="00EB0E3C"/>
    <w:rsid w:val="00EE1046"/>
    <w:rsid w:val="00F05FF4"/>
    <w:rsid w:val="00F37D7C"/>
    <w:rsid w:val="00F66BFA"/>
    <w:rsid w:val="00F70959"/>
    <w:rsid w:val="00F84955"/>
    <w:rsid w:val="00F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A58E4"/>
  <w15:docId w15:val="{3FB3F447-D94C-4EB5-9009-D22F1580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556397"/>
    <w:rPr>
      <w:sz w:val="24"/>
    </w:rPr>
  </w:style>
  <w:style w:type="paragraph" w:styleId="Antrat1">
    <w:name w:val="heading 1"/>
    <w:basedOn w:val="prastasis"/>
    <w:next w:val="prastasis"/>
    <w:qFormat/>
    <w:rsid w:val="00556397"/>
    <w:pPr>
      <w:keepNext/>
      <w:jc w:val="center"/>
      <w:outlineLvl w:val="0"/>
    </w:pPr>
    <w:rPr>
      <w:b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BE75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556397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56397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556397"/>
    <w:pPr>
      <w:tabs>
        <w:tab w:val="center" w:pos="4153"/>
        <w:tab w:val="right" w:pos="8306"/>
      </w:tabs>
    </w:pPr>
  </w:style>
  <w:style w:type="character" w:styleId="Hipersaitas">
    <w:name w:val="Hyperlink"/>
    <w:rsid w:val="00556397"/>
    <w:rPr>
      <w:color w:val="auto"/>
      <w:u w:val="none"/>
    </w:rPr>
  </w:style>
  <w:style w:type="character" w:styleId="Puslapionumeris">
    <w:name w:val="page number"/>
    <w:basedOn w:val="Numatytasispastraiposriftas"/>
    <w:rsid w:val="00556397"/>
  </w:style>
  <w:style w:type="paragraph" w:styleId="Pagrindiniotekstotrauka">
    <w:name w:val="Body Text Indent"/>
    <w:basedOn w:val="prastasis"/>
    <w:rsid w:val="00556397"/>
    <w:pPr>
      <w:ind w:firstLine="851"/>
    </w:pPr>
  </w:style>
  <w:style w:type="paragraph" w:styleId="Pagrindinistekstas">
    <w:name w:val="Body Text"/>
    <w:basedOn w:val="prastasis"/>
    <w:link w:val="PagrindinistekstasDiagrama"/>
    <w:rsid w:val="00556397"/>
    <w:pPr>
      <w:jc w:val="both"/>
    </w:pPr>
  </w:style>
  <w:style w:type="paragraph" w:styleId="Pavadinimas">
    <w:name w:val="Title"/>
    <w:basedOn w:val="prastasis"/>
    <w:qFormat/>
    <w:rsid w:val="00556397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556397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556397"/>
    <w:pPr>
      <w:jc w:val="both"/>
    </w:pPr>
    <w:rPr>
      <w:sz w:val="22"/>
    </w:rPr>
  </w:style>
  <w:style w:type="paragraph" w:styleId="Pagrindiniotekstotrauka3">
    <w:name w:val="Body Text Indent 3"/>
    <w:basedOn w:val="prastasis"/>
    <w:link w:val="Pagrindiniotekstotrauka3Diagrama"/>
    <w:rsid w:val="00D979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D9790F"/>
    <w:rPr>
      <w:sz w:val="16"/>
      <w:szCs w:val="16"/>
      <w:lang w:eastAsia="en-US"/>
    </w:rPr>
  </w:style>
  <w:style w:type="paragraph" w:styleId="Betarp">
    <w:name w:val="No Spacing"/>
    <w:qFormat/>
    <w:rsid w:val="00D9790F"/>
    <w:rPr>
      <w:sz w:val="24"/>
    </w:rPr>
  </w:style>
  <w:style w:type="character" w:customStyle="1" w:styleId="Antrat2Diagrama">
    <w:name w:val="Antraštė 2 Diagrama"/>
    <w:link w:val="Antrat2"/>
    <w:rsid w:val="00BE758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agrindinistekstasDiagrama">
    <w:name w:val="Pagrindinis tekstas Diagrama"/>
    <w:link w:val="Pagrindinistekstas"/>
    <w:rsid w:val="007E15FC"/>
    <w:rPr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0B4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151</TotalTime>
  <Pages>1</Pages>
  <Words>4308</Words>
  <Characters>2456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Audrone Stoskiene</cp:lastModifiedBy>
  <cp:revision>15</cp:revision>
  <cp:lastPrinted>2004-06-03T13:25:00Z</cp:lastPrinted>
  <dcterms:created xsi:type="dcterms:W3CDTF">2023-09-22T06:18:00Z</dcterms:created>
  <dcterms:modified xsi:type="dcterms:W3CDTF">2023-10-03T10:40:00Z</dcterms:modified>
</cp:coreProperties>
</file>