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F449" w14:textId="3C93E934" w:rsidR="0099110B" w:rsidRDefault="00AA79D3" w:rsidP="0099110B">
      <w:pPr>
        <w:jc w:val="center"/>
      </w:pPr>
      <w:r>
        <w:rPr>
          <w:noProof/>
        </w:rPr>
        <w:drawing>
          <wp:inline distT="0" distB="0" distL="0" distR="0" wp14:anchorId="78F5B984" wp14:editId="1B523A51">
            <wp:extent cx="53340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546F2" w14:textId="77777777" w:rsidR="00657D30" w:rsidRDefault="00657D30" w:rsidP="00657D30">
      <w:pPr>
        <w:jc w:val="center"/>
        <w:rPr>
          <w:b/>
          <w:lang w:val="lt-LT"/>
        </w:rPr>
      </w:pPr>
    </w:p>
    <w:p w14:paraId="387F951F" w14:textId="77777777" w:rsidR="00657D30" w:rsidRDefault="00657D30" w:rsidP="00657D30">
      <w:pPr>
        <w:jc w:val="center"/>
        <w:rPr>
          <w:lang w:val="lt-LT"/>
        </w:rPr>
      </w:pPr>
      <w:r>
        <w:rPr>
          <w:b/>
          <w:lang w:val="lt-LT"/>
        </w:rPr>
        <w:t>JURBARKO RAJONO SAVIVALDYBĖS TARYBA</w:t>
      </w:r>
    </w:p>
    <w:p w14:paraId="11888C9F" w14:textId="77777777" w:rsidR="00657D30" w:rsidRDefault="00657D30" w:rsidP="00657D30">
      <w:pPr>
        <w:rPr>
          <w:lang w:val="lt-LT"/>
        </w:rPr>
      </w:pPr>
    </w:p>
    <w:p w14:paraId="3E8778BE" w14:textId="77777777" w:rsidR="00657D30" w:rsidRDefault="00657D30" w:rsidP="00657D30">
      <w:pPr>
        <w:rPr>
          <w:lang w:val="lt-LT"/>
        </w:rPr>
      </w:pPr>
    </w:p>
    <w:p w14:paraId="6E2FE7B7" w14:textId="77777777" w:rsidR="00657D30" w:rsidRDefault="00657D30" w:rsidP="00657D30">
      <w:pPr>
        <w:pStyle w:val="Antrat1"/>
        <w:rPr>
          <w:lang w:val="lt-LT"/>
        </w:rPr>
      </w:pPr>
      <w:r>
        <w:rPr>
          <w:lang w:val="lt-LT"/>
        </w:rPr>
        <w:t>SPRENDIMAS</w:t>
      </w:r>
    </w:p>
    <w:p w14:paraId="3ED93764" w14:textId="77777777" w:rsidR="00657D30" w:rsidRDefault="00657D30" w:rsidP="00657D30">
      <w:pPr>
        <w:jc w:val="center"/>
        <w:rPr>
          <w:b/>
          <w:lang w:val="lt-LT"/>
        </w:rPr>
      </w:pPr>
      <w:r>
        <w:rPr>
          <w:b/>
          <w:lang w:val="lt-LT"/>
        </w:rPr>
        <w:t>DĖL DETALIOJO PLANO PATVIRTINIMO</w:t>
      </w:r>
    </w:p>
    <w:p w14:paraId="2E2EBDFD" w14:textId="77777777" w:rsidR="00657D30" w:rsidRDefault="00657D30" w:rsidP="00657D30">
      <w:pPr>
        <w:jc w:val="center"/>
        <w:rPr>
          <w:b/>
          <w:lang w:val="lt-LT"/>
        </w:rPr>
      </w:pPr>
    </w:p>
    <w:p w14:paraId="523B5166" w14:textId="77777777" w:rsidR="00657D30" w:rsidRDefault="00657D30" w:rsidP="00EC06CE">
      <w:pPr>
        <w:pStyle w:val="Antrat1"/>
        <w:rPr>
          <w:b w:val="0"/>
          <w:lang w:val="lt-LT"/>
        </w:rPr>
      </w:pPr>
      <w:smartTag w:uri="urn:schemas-microsoft-com:office:smarttags" w:element="metricconverter">
        <w:smartTagPr>
          <w:attr w:name="ProductID" w:val="2006 m"/>
        </w:smartTagPr>
        <w:r>
          <w:rPr>
            <w:b w:val="0"/>
            <w:lang w:val="lt-LT"/>
          </w:rPr>
          <w:t>2006 m</w:t>
        </w:r>
      </w:smartTag>
      <w:r>
        <w:rPr>
          <w:b w:val="0"/>
          <w:lang w:val="lt-LT"/>
        </w:rPr>
        <w:t xml:space="preserve">. </w:t>
      </w:r>
      <w:r w:rsidR="00EC06CE">
        <w:rPr>
          <w:b w:val="0"/>
          <w:lang w:val="lt-LT"/>
        </w:rPr>
        <w:t>rugsėjo 28</w:t>
      </w:r>
      <w:r>
        <w:rPr>
          <w:b w:val="0"/>
          <w:lang w:val="lt-LT"/>
        </w:rPr>
        <w:t xml:space="preserve"> d. Nr.</w:t>
      </w:r>
      <w:r w:rsidR="0099110B">
        <w:rPr>
          <w:b w:val="0"/>
          <w:lang w:val="lt-LT"/>
        </w:rPr>
        <w:t xml:space="preserve"> T2-</w:t>
      </w:r>
      <w:r>
        <w:rPr>
          <w:b w:val="0"/>
          <w:lang w:val="lt-LT"/>
        </w:rPr>
        <w:t xml:space="preserve"> </w:t>
      </w:r>
      <w:r w:rsidR="0099110B">
        <w:rPr>
          <w:b w:val="0"/>
          <w:lang w:val="lt-LT"/>
        </w:rPr>
        <w:t>260</w:t>
      </w:r>
    </w:p>
    <w:p w14:paraId="48AEA2A0" w14:textId="77777777" w:rsidR="00657D30" w:rsidRDefault="00657D30" w:rsidP="00657D30">
      <w:pPr>
        <w:jc w:val="center"/>
        <w:rPr>
          <w:lang w:val="lt-LT"/>
        </w:rPr>
      </w:pPr>
      <w:r>
        <w:rPr>
          <w:lang w:val="lt-LT"/>
        </w:rPr>
        <w:t>Jurbarkas</w:t>
      </w:r>
    </w:p>
    <w:p w14:paraId="6EA1B587" w14:textId="77777777" w:rsidR="0099110B" w:rsidRDefault="0099110B" w:rsidP="00657D30">
      <w:pPr>
        <w:jc w:val="center"/>
        <w:rPr>
          <w:lang w:val="lt-LT"/>
        </w:rPr>
      </w:pPr>
    </w:p>
    <w:p w14:paraId="4CBE0157" w14:textId="77777777" w:rsidR="00657D30" w:rsidRDefault="00657D30" w:rsidP="00657D30">
      <w:pPr>
        <w:jc w:val="center"/>
        <w:rPr>
          <w:lang w:val="lt-LT"/>
        </w:rPr>
      </w:pPr>
    </w:p>
    <w:p w14:paraId="304645D7" w14:textId="77777777" w:rsidR="00657D30" w:rsidRDefault="00657D30" w:rsidP="0099110B">
      <w:pPr>
        <w:tabs>
          <w:tab w:val="left" w:pos="720"/>
        </w:tabs>
        <w:jc w:val="both"/>
        <w:rPr>
          <w:lang w:val="lt-LT"/>
        </w:rPr>
      </w:pPr>
      <w:r>
        <w:rPr>
          <w:lang w:val="lt-LT"/>
        </w:rPr>
        <w:tab/>
        <w:t>Vadovaudamasi Lietuvos Respublikos vietos savivaldos įstatymo 17 straipsnio 30 punktu ir Lietuvos Respublikos teritorijų planavimo įstatymu</w:t>
      </w:r>
      <w:r w:rsidR="00D6375E">
        <w:rPr>
          <w:lang w:val="lt-LT"/>
        </w:rPr>
        <w:t xml:space="preserve">, Lietuvos Respublikos Vyriausybės </w:t>
      </w:r>
      <w:smartTag w:uri="urn:schemas-microsoft-com:office:smarttags" w:element="metricconverter">
        <w:smartTagPr>
          <w:attr w:name="ProductID" w:val="1999 m"/>
        </w:smartTagPr>
        <w:r w:rsidR="00D6375E">
          <w:rPr>
            <w:lang w:val="lt-LT"/>
          </w:rPr>
          <w:t>1999 m</w:t>
        </w:r>
      </w:smartTag>
      <w:r w:rsidR="00D6375E">
        <w:rPr>
          <w:lang w:val="lt-LT"/>
        </w:rPr>
        <w:t xml:space="preserve">. birželio 2 d. nutarimo Nr. 692 „Dėl naujų valstybinės žemės sklypų pardavimo ir nuomos ne žemės ūkio paskirčiai (veiklai)“ </w:t>
      </w:r>
      <w:r w:rsidR="008E3913">
        <w:rPr>
          <w:lang w:val="lt-LT"/>
        </w:rPr>
        <w:t>2.3 punktu</w:t>
      </w:r>
      <w:r>
        <w:rPr>
          <w:lang w:val="lt-LT"/>
        </w:rPr>
        <w:t xml:space="preserve"> bei atsižvelgdama į </w:t>
      </w:r>
      <w:smartTag w:uri="urn:schemas-microsoft-com:office:smarttags" w:element="metricconverter">
        <w:smartTagPr>
          <w:attr w:name="ProductID" w:val="2006 m"/>
        </w:smartTagPr>
        <w:r>
          <w:rPr>
            <w:lang w:val="lt-LT"/>
          </w:rPr>
          <w:t>2006 m</w:t>
        </w:r>
      </w:smartTag>
      <w:r>
        <w:rPr>
          <w:lang w:val="lt-LT"/>
        </w:rPr>
        <w:t>. rugsėjo 7</w:t>
      </w:r>
      <w:r w:rsidR="00D6375E">
        <w:rPr>
          <w:lang w:val="lt-LT"/>
        </w:rPr>
        <w:t xml:space="preserve"> </w:t>
      </w:r>
      <w:r>
        <w:rPr>
          <w:lang w:val="lt-LT"/>
        </w:rPr>
        <w:t xml:space="preserve">d. Tauragės apskrities viršininko administracijos teritorijų planavimo ir statybos valstybinės priežiūros patikrinimo aktą Nr.  DJ  17/06, Jurbarko rajono savivaldybės taryba </w:t>
      </w:r>
      <w:r w:rsidR="0099110B">
        <w:rPr>
          <w:lang w:val="lt-LT"/>
        </w:rPr>
        <w:t xml:space="preserve"> </w:t>
      </w:r>
      <w:r>
        <w:rPr>
          <w:lang w:val="lt-LT"/>
        </w:rPr>
        <w:t>n u s p r e n d ž i a:</w:t>
      </w:r>
    </w:p>
    <w:p w14:paraId="12F21DC7" w14:textId="77777777" w:rsidR="0099110B" w:rsidRDefault="0099110B" w:rsidP="0099110B">
      <w:pPr>
        <w:tabs>
          <w:tab w:val="left" w:pos="720"/>
        </w:tabs>
        <w:jc w:val="both"/>
        <w:rPr>
          <w:lang w:val="lt-LT"/>
        </w:rPr>
      </w:pPr>
    </w:p>
    <w:p w14:paraId="6D6D1882" w14:textId="77777777" w:rsidR="00657D30" w:rsidRDefault="00657D30" w:rsidP="0099110B">
      <w:pPr>
        <w:tabs>
          <w:tab w:val="left" w:pos="720"/>
        </w:tabs>
        <w:ind w:firstLine="720"/>
        <w:jc w:val="both"/>
        <w:rPr>
          <w:lang w:val="lt-LT"/>
        </w:rPr>
      </w:pPr>
      <w:r>
        <w:rPr>
          <w:lang w:val="lt-LT"/>
        </w:rPr>
        <w:t>1. Patvirtinti gyvenamųjų namų kvartalo  infrastruktūros teritorijos tarp Dariaus ir Girėno, Lauko bei S. Daukanto gatvių detalųjį planą:</w:t>
      </w:r>
    </w:p>
    <w:p w14:paraId="0D521C6E" w14:textId="77777777" w:rsidR="00657D30" w:rsidRDefault="00657D30" w:rsidP="0099110B">
      <w:pPr>
        <w:tabs>
          <w:tab w:val="left" w:pos="72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1.1. </w:t>
      </w:r>
      <w:r w:rsidR="008E3913">
        <w:rPr>
          <w:lang w:val="lt-LT"/>
        </w:rPr>
        <w:t xml:space="preserve">Jurbarko rajono savivaldybės </w:t>
      </w:r>
      <w:r w:rsidR="00420715">
        <w:rPr>
          <w:lang w:val="lt-LT"/>
        </w:rPr>
        <w:t>ž</w:t>
      </w:r>
      <w:r>
        <w:rPr>
          <w:lang w:val="lt-LT"/>
        </w:rPr>
        <w:t xml:space="preserve">emės sklypo Nr. 1 plotas 10954 kv. m, tikslinė naudojimo paskirtis – kitos paskirties žemė, būdas </w:t>
      </w:r>
      <w:r w:rsidR="00420715">
        <w:rPr>
          <w:lang w:val="lt-LT"/>
        </w:rPr>
        <w:t>–</w:t>
      </w:r>
      <w:r>
        <w:rPr>
          <w:lang w:val="lt-LT"/>
        </w:rPr>
        <w:t xml:space="preserve"> </w:t>
      </w:r>
      <w:r w:rsidR="00420715">
        <w:rPr>
          <w:lang w:val="lt-LT"/>
        </w:rPr>
        <w:t>bendro naudojimo teritorijos, pobūdis – urbanizuotų teritorijų viešųjų erdvių (B3)</w:t>
      </w:r>
      <w:r w:rsidR="008E3913">
        <w:rPr>
          <w:lang w:val="lt-LT"/>
        </w:rPr>
        <w:t xml:space="preserve"> – parkui įrengti</w:t>
      </w:r>
      <w:r w:rsidR="00420715">
        <w:rPr>
          <w:lang w:val="lt-LT"/>
        </w:rPr>
        <w:t>;</w:t>
      </w:r>
    </w:p>
    <w:p w14:paraId="22195C57" w14:textId="77777777" w:rsidR="00420715" w:rsidRDefault="00420715" w:rsidP="0099110B">
      <w:pPr>
        <w:tabs>
          <w:tab w:val="left" w:pos="72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1.2. </w:t>
      </w:r>
      <w:r w:rsidR="008E3913">
        <w:rPr>
          <w:lang w:val="lt-LT"/>
        </w:rPr>
        <w:t xml:space="preserve">Jurbarko rajono savivaldybės </w:t>
      </w:r>
      <w:r>
        <w:rPr>
          <w:lang w:val="lt-LT"/>
        </w:rPr>
        <w:t>žemės sklypo Nr. 2 plotas 528 kv. m, tikslinė naudojimo paskirtis – kitos paskirties žemė, būdas – bendro naudojimo teritorijos, pobūdis – urbanizuotų teritorijų viešųjų erdvių (B3)</w:t>
      </w:r>
      <w:r w:rsidR="008E3913">
        <w:rPr>
          <w:lang w:val="lt-LT"/>
        </w:rPr>
        <w:t xml:space="preserve"> – parkui įrengti</w:t>
      </w:r>
      <w:r>
        <w:rPr>
          <w:lang w:val="lt-LT"/>
        </w:rPr>
        <w:t>;</w:t>
      </w:r>
    </w:p>
    <w:p w14:paraId="41F827CF" w14:textId="77777777" w:rsidR="00420715" w:rsidRDefault="00420715" w:rsidP="0099110B">
      <w:pPr>
        <w:tabs>
          <w:tab w:val="left" w:pos="72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1.3. </w:t>
      </w:r>
      <w:r w:rsidR="008E3913">
        <w:rPr>
          <w:lang w:val="lt-LT"/>
        </w:rPr>
        <w:t xml:space="preserve">Jurbarko rajono savivaldybės </w:t>
      </w:r>
      <w:r>
        <w:rPr>
          <w:lang w:val="lt-LT"/>
        </w:rPr>
        <w:t>žemės sklypo Nr. 3 plotas 2137 kv. m, tikslinė naudojimo paskirtis – kitos paskirties žemė, būdas – bendro naudojimo teritorijos, pobūdis – urbanizuotų teritorijų viešųjų erdvių (B3)</w:t>
      </w:r>
      <w:r w:rsidR="008E3913">
        <w:rPr>
          <w:lang w:val="lt-LT"/>
        </w:rPr>
        <w:t xml:space="preserve"> – parkui įrengti</w:t>
      </w:r>
      <w:r>
        <w:rPr>
          <w:lang w:val="lt-LT"/>
        </w:rPr>
        <w:t>;</w:t>
      </w:r>
    </w:p>
    <w:p w14:paraId="681BFE7F" w14:textId="77777777" w:rsidR="00420715" w:rsidRDefault="00420715" w:rsidP="0099110B">
      <w:pPr>
        <w:tabs>
          <w:tab w:val="left" w:pos="720"/>
        </w:tabs>
        <w:ind w:firstLine="720"/>
        <w:jc w:val="both"/>
        <w:rPr>
          <w:lang w:val="lt-LT"/>
        </w:rPr>
      </w:pPr>
      <w:r>
        <w:rPr>
          <w:lang w:val="lt-LT"/>
        </w:rPr>
        <w:t xml:space="preserve">1.4. </w:t>
      </w:r>
      <w:r w:rsidR="008E3913">
        <w:rPr>
          <w:lang w:val="lt-LT"/>
        </w:rPr>
        <w:t xml:space="preserve">Tauragės apskrities viršininko administracijos </w:t>
      </w:r>
      <w:r>
        <w:rPr>
          <w:lang w:val="lt-LT"/>
        </w:rPr>
        <w:t>žemės sklypo Nr. 4 plotas 2665 kv. m, tikslinė naudojimo paskirtis – kitos paskirties žemė, būdas – komercinės paskirties objektų teritorijos, pobūdis – prekybos, paslaugų ir pramogų objektų statybai (K1);</w:t>
      </w:r>
    </w:p>
    <w:p w14:paraId="14FF4739" w14:textId="77777777" w:rsidR="00420715" w:rsidRDefault="00420715" w:rsidP="00420715">
      <w:pPr>
        <w:ind w:firstLine="720"/>
        <w:jc w:val="both"/>
        <w:rPr>
          <w:lang w:val="lt-LT"/>
        </w:rPr>
      </w:pPr>
      <w:r>
        <w:rPr>
          <w:lang w:val="lt-LT"/>
        </w:rPr>
        <w:t xml:space="preserve">1.5. </w:t>
      </w:r>
      <w:r w:rsidR="008E3913">
        <w:rPr>
          <w:lang w:val="lt-LT"/>
        </w:rPr>
        <w:t xml:space="preserve">Tauragės apskrities viršininko administracijos </w:t>
      </w:r>
      <w:r>
        <w:rPr>
          <w:lang w:val="lt-LT"/>
        </w:rPr>
        <w:t>žemės sklypo Nr. 5 plotas 2711 kv. m, tikslinė naudojimo paskirtis – kitos paskirties žemė, būdas – komercinės paskirties objektų teritorijos, pobūdis – prekybos, paslaugų ir pramogų objektų statybai (K1);</w:t>
      </w:r>
    </w:p>
    <w:p w14:paraId="205C1D91" w14:textId="77777777" w:rsidR="00420715" w:rsidRDefault="00420715" w:rsidP="00420715">
      <w:pPr>
        <w:ind w:firstLine="720"/>
        <w:jc w:val="both"/>
        <w:rPr>
          <w:lang w:val="lt-LT"/>
        </w:rPr>
      </w:pPr>
      <w:r>
        <w:rPr>
          <w:lang w:val="lt-LT"/>
        </w:rPr>
        <w:t xml:space="preserve">1.6. </w:t>
      </w:r>
      <w:r w:rsidR="008E3913">
        <w:rPr>
          <w:lang w:val="lt-LT"/>
        </w:rPr>
        <w:t xml:space="preserve">Jurbarko rajono savivaldybės </w:t>
      </w:r>
      <w:r>
        <w:rPr>
          <w:lang w:val="lt-LT"/>
        </w:rPr>
        <w:t>žemės sklypo Nr. 6 plotas 4543 kv. m, tikslinė naudojimo paskirtis – kitos paskirties žemė, būdas – bendro naudojimo teritorijos, pobūdis – urbanizuotų teritorijų viešųjų erdvių (B3)</w:t>
      </w:r>
      <w:r w:rsidR="00D21BCC">
        <w:rPr>
          <w:lang w:val="lt-LT"/>
        </w:rPr>
        <w:t xml:space="preserve"> – skverui ir mašinų stovėjimo aikštelei įrengti</w:t>
      </w:r>
      <w:r>
        <w:rPr>
          <w:lang w:val="lt-LT"/>
        </w:rPr>
        <w:t>;</w:t>
      </w:r>
    </w:p>
    <w:p w14:paraId="08E6FE93" w14:textId="77777777" w:rsidR="00420715" w:rsidRDefault="00420715" w:rsidP="008B6167">
      <w:pPr>
        <w:ind w:firstLine="720"/>
        <w:jc w:val="both"/>
        <w:rPr>
          <w:lang w:val="lt-LT"/>
        </w:rPr>
      </w:pPr>
      <w:r>
        <w:rPr>
          <w:lang w:val="lt-LT"/>
        </w:rPr>
        <w:t xml:space="preserve">1.7. </w:t>
      </w:r>
      <w:r w:rsidR="008E3913">
        <w:rPr>
          <w:lang w:val="lt-LT"/>
        </w:rPr>
        <w:t xml:space="preserve">Jurbarko rajono savivaldybės </w:t>
      </w:r>
      <w:r>
        <w:rPr>
          <w:lang w:val="lt-LT"/>
        </w:rPr>
        <w:t xml:space="preserve">žemės sklypo Nr. 7 plotas 40 kv. m, tikslinė naudojimo paskirtis – kitos paskirties žemė, būdas – inžinerinės infrastruktūros teritorijos, pobūdis – susisiekimo ir inžinerinių komunikacijų aptarnavimo objektų </w:t>
      </w:r>
      <w:r w:rsidR="008B6167">
        <w:rPr>
          <w:lang w:val="lt-LT"/>
        </w:rPr>
        <w:t xml:space="preserve">– transformatorinės – </w:t>
      </w:r>
      <w:r>
        <w:rPr>
          <w:lang w:val="lt-LT"/>
        </w:rPr>
        <w:t>statybai (I1);</w:t>
      </w:r>
    </w:p>
    <w:p w14:paraId="20C0F80A" w14:textId="77777777" w:rsidR="008B6167" w:rsidRDefault="00420715" w:rsidP="008B6167">
      <w:pPr>
        <w:ind w:firstLine="720"/>
        <w:jc w:val="both"/>
        <w:rPr>
          <w:lang w:val="lt-LT"/>
        </w:rPr>
      </w:pPr>
      <w:r>
        <w:rPr>
          <w:lang w:val="lt-LT"/>
        </w:rPr>
        <w:t>1.8.</w:t>
      </w:r>
      <w:r w:rsidR="008E3913">
        <w:rPr>
          <w:lang w:val="lt-LT"/>
        </w:rPr>
        <w:t xml:space="preserve"> Jurbarko rajono savivaldybės</w:t>
      </w:r>
      <w:r>
        <w:rPr>
          <w:lang w:val="lt-LT"/>
        </w:rPr>
        <w:t xml:space="preserve"> </w:t>
      </w:r>
      <w:r w:rsidR="008B6167">
        <w:rPr>
          <w:lang w:val="lt-LT"/>
        </w:rPr>
        <w:t>žemės sklypo Nr. 8 plotas 40 kv. m, tikslinė naudojimo paskirtis – kitos paskirties žemė, būdas – inžinerinės infrastruktūros teritorijos, pobūdis – susisiekimo ir inžinerinių komunikacijų aptarnavimo objektų – transformatorinės – statybai (I1);</w:t>
      </w:r>
    </w:p>
    <w:p w14:paraId="25F858AC" w14:textId="77777777" w:rsidR="008B6167" w:rsidRDefault="008B6167" w:rsidP="008B6167">
      <w:pPr>
        <w:ind w:firstLine="720"/>
        <w:jc w:val="both"/>
        <w:rPr>
          <w:lang w:val="lt-LT"/>
        </w:rPr>
      </w:pPr>
      <w:r>
        <w:rPr>
          <w:lang w:val="lt-LT"/>
        </w:rPr>
        <w:t xml:space="preserve">1.9. </w:t>
      </w:r>
      <w:r w:rsidR="008E3913">
        <w:rPr>
          <w:lang w:val="lt-LT"/>
        </w:rPr>
        <w:t xml:space="preserve">Jurbarko rajono savivaldybės </w:t>
      </w:r>
      <w:r>
        <w:rPr>
          <w:lang w:val="lt-LT"/>
        </w:rPr>
        <w:t>žemės sklypo Nr. 9 plotas 40 kv. m, tikslinė naudojimo paskirtis – kitos paskirties žemė, būdas – inžinerinės infrastruktūros teritorijos, pobūdis – susisiekimo ir inžinerinių komunikacijų aptarnavimo objektų – transformatorinės – statybai (I1);</w:t>
      </w:r>
    </w:p>
    <w:p w14:paraId="436E8B70" w14:textId="77777777" w:rsidR="008B6167" w:rsidRDefault="008B6167" w:rsidP="008B6167">
      <w:pPr>
        <w:ind w:firstLine="720"/>
        <w:jc w:val="both"/>
        <w:rPr>
          <w:lang w:val="lt-LT"/>
        </w:rPr>
      </w:pPr>
      <w:r>
        <w:rPr>
          <w:lang w:val="lt-LT"/>
        </w:rPr>
        <w:lastRenderedPageBreak/>
        <w:t>1.10.</w:t>
      </w:r>
      <w:r w:rsidR="008E3913">
        <w:rPr>
          <w:lang w:val="lt-LT"/>
        </w:rPr>
        <w:t xml:space="preserve"> Jurbarko rajono savivaldybės</w:t>
      </w:r>
      <w:r>
        <w:rPr>
          <w:lang w:val="lt-LT"/>
        </w:rPr>
        <w:t xml:space="preserve"> žemės sklypo Nr. 10 plotas 2012 kv. m, tikslinė naudojimo paskirtis – kitos paskirties žemė, būdas – bendro naudojimo teritorijos, pobūdis – urbanizuotų teritorijų viešųjų erdvių (B3);</w:t>
      </w:r>
    </w:p>
    <w:p w14:paraId="02E81013" w14:textId="77777777" w:rsidR="008B6167" w:rsidRDefault="008B6167" w:rsidP="00B10EE4">
      <w:pPr>
        <w:ind w:firstLine="720"/>
        <w:jc w:val="both"/>
        <w:rPr>
          <w:lang w:val="lt-LT"/>
        </w:rPr>
      </w:pPr>
      <w:r>
        <w:rPr>
          <w:lang w:val="lt-LT"/>
        </w:rPr>
        <w:t xml:space="preserve">1.11. </w:t>
      </w:r>
      <w:r w:rsidR="008E3913">
        <w:rPr>
          <w:lang w:val="lt-LT"/>
        </w:rPr>
        <w:t xml:space="preserve">Jurbarko rajono savivaldybės </w:t>
      </w:r>
      <w:r>
        <w:rPr>
          <w:lang w:val="lt-LT"/>
        </w:rPr>
        <w:t>žemės sklypo Nr. 11 plotas 38913 kv. m, tikslinė naudojimo paskirtis – kitos paskirties žemė, būdas – inžinerinės infrastruktūros teritorijos, pobūdis – susisiekimo ir inžinerinių</w:t>
      </w:r>
      <w:r w:rsidR="00B10EE4">
        <w:rPr>
          <w:lang w:val="lt-LT"/>
        </w:rPr>
        <w:t xml:space="preserve"> komunikacijų</w:t>
      </w:r>
      <w:r>
        <w:rPr>
          <w:lang w:val="lt-LT"/>
        </w:rPr>
        <w:t xml:space="preserve"> koridoriams (I2)</w:t>
      </w:r>
      <w:r w:rsidR="008E3913">
        <w:rPr>
          <w:lang w:val="lt-LT"/>
        </w:rPr>
        <w:t xml:space="preserve"> – gatvėms ir </w:t>
      </w:r>
      <w:r w:rsidR="00B10EE4">
        <w:rPr>
          <w:lang w:val="lt-LT"/>
        </w:rPr>
        <w:t>į</w:t>
      </w:r>
      <w:r w:rsidR="008E3913">
        <w:rPr>
          <w:lang w:val="lt-LT"/>
        </w:rPr>
        <w:t>važiavimams įrengti</w:t>
      </w:r>
      <w:r>
        <w:rPr>
          <w:lang w:val="lt-LT"/>
        </w:rPr>
        <w:t>;</w:t>
      </w:r>
    </w:p>
    <w:p w14:paraId="1BBD47DA" w14:textId="77777777" w:rsidR="008B6167" w:rsidRDefault="008B6167" w:rsidP="008B6167">
      <w:pPr>
        <w:ind w:firstLine="720"/>
        <w:jc w:val="both"/>
        <w:rPr>
          <w:lang w:val="lt-LT"/>
        </w:rPr>
      </w:pPr>
      <w:r>
        <w:rPr>
          <w:lang w:val="lt-LT"/>
        </w:rPr>
        <w:t xml:space="preserve">1.12. </w:t>
      </w:r>
      <w:r w:rsidR="008E3913">
        <w:rPr>
          <w:lang w:val="lt-LT"/>
        </w:rPr>
        <w:t xml:space="preserve">Tauragės apskrities viršininko administracijos </w:t>
      </w:r>
      <w:r>
        <w:rPr>
          <w:lang w:val="lt-LT"/>
        </w:rPr>
        <w:t xml:space="preserve">žemės sklypo Nr. 12 plotas 705 kv. m, tikslinė naudojimo paskirtis – kitos paskirties žemė, būdas – inžinerinės infrastruktūros teritorijos, pobūdis – susisiekimo ir inžinerinių </w:t>
      </w:r>
      <w:r w:rsidR="00D21BCC">
        <w:rPr>
          <w:lang w:val="lt-LT"/>
        </w:rPr>
        <w:t xml:space="preserve">komunikacijų </w:t>
      </w:r>
      <w:r>
        <w:rPr>
          <w:lang w:val="lt-LT"/>
        </w:rPr>
        <w:t>koridoriams (I2).</w:t>
      </w:r>
    </w:p>
    <w:p w14:paraId="477A2A59" w14:textId="77777777" w:rsidR="008B6167" w:rsidRDefault="008B6167" w:rsidP="008B6167">
      <w:pPr>
        <w:ind w:firstLine="720"/>
        <w:jc w:val="both"/>
        <w:rPr>
          <w:lang w:val="lt-LT"/>
        </w:rPr>
      </w:pPr>
      <w:r>
        <w:rPr>
          <w:lang w:val="lt-LT"/>
        </w:rPr>
        <w:t>2.</w:t>
      </w:r>
      <w:r w:rsidRPr="00912EAE">
        <w:rPr>
          <w:lang w:val="lt-LT"/>
        </w:rPr>
        <w:t xml:space="preserve"> </w:t>
      </w:r>
      <w:r>
        <w:rPr>
          <w:lang w:val="lt-LT"/>
        </w:rPr>
        <w:t>Siūlyti nustatyti servitutus pagal žemės sklypų detaliajame plane nustatytus naudojimo apribojimus ir sąlygas.</w:t>
      </w:r>
    </w:p>
    <w:p w14:paraId="34B772FF" w14:textId="77777777" w:rsidR="008B6167" w:rsidRDefault="008B6167" w:rsidP="008B6167">
      <w:pPr>
        <w:ind w:firstLine="720"/>
        <w:jc w:val="both"/>
        <w:rPr>
          <w:lang w:val="lt-LT"/>
        </w:rPr>
      </w:pPr>
      <w:r>
        <w:rPr>
          <w:lang w:val="lt-LT"/>
        </w:rPr>
        <w:t>3. Paskelbti apie detaliojo plano patvirtinimą rajono spaudoje.</w:t>
      </w:r>
    </w:p>
    <w:p w14:paraId="7CC3723B" w14:textId="77777777" w:rsidR="00420715" w:rsidRDefault="00D21BCC" w:rsidP="00420715">
      <w:pPr>
        <w:ind w:firstLine="720"/>
        <w:jc w:val="both"/>
        <w:rPr>
          <w:lang w:val="lt-LT"/>
        </w:rPr>
      </w:pPr>
      <w:r>
        <w:rPr>
          <w:lang w:val="lt-LT"/>
        </w:rPr>
        <w:t>4</w:t>
      </w:r>
      <w:r w:rsidR="008B6167">
        <w:rPr>
          <w:lang w:val="lt-LT"/>
        </w:rPr>
        <w:t>. Pr</w:t>
      </w:r>
      <w:r w:rsidR="00D129DB">
        <w:rPr>
          <w:lang w:val="lt-LT"/>
        </w:rPr>
        <w:t>itarti, kad žemės sklypai Nr. 4 ir</w:t>
      </w:r>
      <w:r w:rsidR="008B6167">
        <w:rPr>
          <w:lang w:val="lt-LT"/>
        </w:rPr>
        <w:t xml:space="preserve"> Nr. 5 J. Banaičio g., Jurbarko mieste</w:t>
      </w:r>
      <w:r w:rsidR="00C510AA">
        <w:rPr>
          <w:lang w:val="lt-LT"/>
        </w:rPr>
        <w:t>,</w:t>
      </w:r>
      <w:r w:rsidR="008B6167">
        <w:rPr>
          <w:lang w:val="lt-LT"/>
        </w:rPr>
        <w:t xml:space="preserve"> ir žemės sklypas Nr. 12  </w:t>
      </w:r>
      <w:r w:rsidR="00D6375E">
        <w:rPr>
          <w:lang w:val="lt-LT"/>
        </w:rPr>
        <w:t xml:space="preserve">S. Daukanto g., Jurbarko </w:t>
      </w:r>
      <w:r w:rsidR="008B6167">
        <w:rPr>
          <w:lang w:val="lt-LT"/>
        </w:rPr>
        <w:t>mieste, būtų parduot</w:t>
      </w:r>
      <w:r w:rsidR="00D6375E">
        <w:rPr>
          <w:lang w:val="lt-LT"/>
        </w:rPr>
        <w:t>i</w:t>
      </w:r>
      <w:r w:rsidR="008B6167">
        <w:rPr>
          <w:lang w:val="lt-LT"/>
        </w:rPr>
        <w:t xml:space="preserve"> aukciono būdu.</w:t>
      </w:r>
    </w:p>
    <w:p w14:paraId="71023A37" w14:textId="77777777" w:rsidR="00420715" w:rsidRDefault="00420715" w:rsidP="00420715">
      <w:pPr>
        <w:ind w:firstLine="720"/>
        <w:jc w:val="both"/>
        <w:rPr>
          <w:lang w:val="lt-LT"/>
        </w:rPr>
      </w:pPr>
    </w:p>
    <w:p w14:paraId="7D8048B0" w14:textId="77777777" w:rsidR="00657D30" w:rsidRDefault="00657D30" w:rsidP="00657D30">
      <w:pPr>
        <w:pStyle w:val="Pagrindinistekstas3"/>
        <w:ind w:firstLine="540"/>
        <w:rPr>
          <w:rFonts w:ascii="Arial" w:hAnsi="Arial" w:cs="Arial"/>
          <w:b/>
          <w:bCs/>
          <w:sz w:val="20"/>
          <w:szCs w:val="20"/>
        </w:rPr>
      </w:pPr>
    </w:p>
    <w:p w14:paraId="3D7179C1" w14:textId="77777777" w:rsidR="00657D30" w:rsidRDefault="00657D30" w:rsidP="00657D30">
      <w:pPr>
        <w:pStyle w:val="Pagrindinistekstas3"/>
        <w:ind w:firstLine="540"/>
        <w:rPr>
          <w:rFonts w:ascii="Arial" w:hAnsi="Arial" w:cs="Arial"/>
          <w:b/>
          <w:sz w:val="20"/>
          <w:szCs w:val="20"/>
        </w:rPr>
      </w:pPr>
    </w:p>
    <w:p w14:paraId="4558B7A8" w14:textId="77777777" w:rsidR="00657D30" w:rsidRDefault="00657D30" w:rsidP="00657D30">
      <w:pPr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</w:t>
      </w:r>
      <w:r>
        <w:rPr>
          <w:lang w:val="lt-LT"/>
        </w:rPr>
        <w:tab/>
      </w:r>
      <w:r w:rsidR="00C510AA">
        <w:rPr>
          <w:lang w:val="lt-LT"/>
        </w:rPr>
        <w:tab/>
      </w:r>
      <w:r w:rsidR="00C510AA">
        <w:rPr>
          <w:lang w:val="lt-LT"/>
        </w:rPr>
        <w:tab/>
      </w:r>
      <w:r w:rsidR="00C510AA">
        <w:rPr>
          <w:lang w:val="lt-LT"/>
        </w:rPr>
        <w:tab/>
      </w:r>
      <w:r w:rsidR="00C510AA">
        <w:rPr>
          <w:lang w:val="lt-LT"/>
        </w:rPr>
        <w:tab/>
      </w:r>
      <w:r>
        <w:rPr>
          <w:lang w:val="lt-LT"/>
        </w:rPr>
        <w:t>Aloyzas Zairys</w:t>
      </w:r>
    </w:p>
    <w:p w14:paraId="778A7A00" w14:textId="77777777" w:rsidR="00657D30" w:rsidRDefault="00657D30" w:rsidP="00657D30">
      <w:pPr>
        <w:rPr>
          <w:lang w:val="lt-LT"/>
        </w:rPr>
      </w:pPr>
    </w:p>
    <w:p w14:paraId="16774744" w14:textId="77777777" w:rsidR="00752678" w:rsidRDefault="00752678"/>
    <w:sectPr w:rsidR="00752678" w:rsidSect="00DB4411">
      <w:headerReference w:type="even" r:id="rId7"/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5E01C" w14:textId="77777777" w:rsidR="00B02655" w:rsidRDefault="00B02655">
      <w:r>
        <w:separator/>
      </w:r>
    </w:p>
  </w:endnote>
  <w:endnote w:type="continuationSeparator" w:id="0">
    <w:p w14:paraId="7FA847BE" w14:textId="77777777" w:rsidR="00B02655" w:rsidRDefault="00B0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F586" w14:textId="77777777" w:rsidR="00952E0A" w:rsidRDefault="00952E0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C675F" w14:textId="77777777" w:rsidR="00B02655" w:rsidRDefault="00B02655">
      <w:r>
        <w:separator/>
      </w:r>
    </w:p>
  </w:footnote>
  <w:footnote w:type="continuationSeparator" w:id="0">
    <w:p w14:paraId="6AAA7701" w14:textId="77777777" w:rsidR="00B02655" w:rsidRDefault="00B0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3F44" w14:textId="77777777" w:rsidR="00952E0A" w:rsidRDefault="00952E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1ACC32" w14:textId="77777777" w:rsidR="00952E0A" w:rsidRDefault="00952E0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79CBD" w14:textId="77777777" w:rsidR="00952E0A" w:rsidRDefault="00952E0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441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834ECF4" w14:textId="77777777" w:rsidR="00952E0A" w:rsidRDefault="00952E0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78"/>
    <w:rsid w:val="00420715"/>
    <w:rsid w:val="00657D30"/>
    <w:rsid w:val="006C6A2F"/>
    <w:rsid w:val="00752678"/>
    <w:rsid w:val="008B6167"/>
    <w:rsid w:val="008C177C"/>
    <w:rsid w:val="008C23F5"/>
    <w:rsid w:val="008E3913"/>
    <w:rsid w:val="00952E0A"/>
    <w:rsid w:val="00982FFB"/>
    <w:rsid w:val="0099110B"/>
    <w:rsid w:val="00A879C7"/>
    <w:rsid w:val="00AA79D3"/>
    <w:rsid w:val="00B02655"/>
    <w:rsid w:val="00B10EE4"/>
    <w:rsid w:val="00C510AA"/>
    <w:rsid w:val="00D129DB"/>
    <w:rsid w:val="00D21BCC"/>
    <w:rsid w:val="00D6375E"/>
    <w:rsid w:val="00D819C4"/>
    <w:rsid w:val="00DB4411"/>
    <w:rsid w:val="00E40ACB"/>
    <w:rsid w:val="00EC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8516EB"/>
  <w15:chartTrackingRefBased/>
  <w15:docId w15:val="{12ECC2A6-217A-4499-9C80-77943A2E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57D3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657D30"/>
    <w:pPr>
      <w:keepNext/>
      <w:jc w:val="center"/>
      <w:outlineLvl w:val="0"/>
    </w:pPr>
    <w:rPr>
      <w:b/>
      <w:bCs/>
      <w:lang w:val="en-US"/>
    </w:rPr>
  </w:style>
  <w:style w:type="paragraph" w:styleId="Antrat3">
    <w:name w:val="heading 3"/>
    <w:basedOn w:val="prastasis"/>
    <w:next w:val="prastasis"/>
    <w:qFormat/>
    <w:rsid w:val="00657D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5">
    <w:name w:val="heading 5"/>
    <w:basedOn w:val="prastasis"/>
    <w:next w:val="prastasis"/>
    <w:qFormat/>
    <w:rsid w:val="00657D30"/>
    <w:pPr>
      <w:keepNext/>
      <w:outlineLvl w:val="4"/>
    </w:pPr>
    <w:rPr>
      <w:b/>
      <w:bCs/>
      <w:lang w:val="lt-LT" w:eastAsia="lt-LT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657D30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657D30"/>
  </w:style>
  <w:style w:type="paragraph" w:styleId="HTMLiankstoformatuotas">
    <w:name w:val="HTML Preformatted"/>
    <w:basedOn w:val="prastasis"/>
    <w:rsid w:val="00657D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Porat">
    <w:name w:val="footer"/>
    <w:basedOn w:val="prastasis"/>
    <w:rsid w:val="00657D30"/>
    <w:pPr>
      <w:tabs>
        <w:tab w:val="center" w:pos="4819"/>
        <w:tab w:val="right" w:pos="9638"/>
      </w:tabs>
    </w:pPr>
  </w:style>
  <w:style w:type="paragraph" w:styleId="Pagrindinistekstas">
    <w:name w:val="Body Text"/>
    <w:basedOn w:val="prastasis"/>
    <w:rsid w:val="00657D30"/>
    <w:pPr>
      <w:jc w:val="both"/>
    </w:pPr>
    <w:rPr>
      <w:lang w:val="lt-LT"/>
    </w:rPr>
  </w:style>
  <w:style w:type="paragraph" w:styleId="Pagrindinistekstas3">
    <w:name w:val="Body Text 3"/>
    <w:basedOn w:val="prastasis"/>
    <w:rsid w:val="00657D30"/>
    <w:pPr>
      <w:ind w:right="26"/>
      <w:jc w:val="both"/>
    </w:pPr>
    <w:rPr>
      <w:lang w:val="lt-LT"/>
    </w:rPr>
  </w:style>
  <w:style w:type="paragraph" w:styleId="Debesliotekstas">
    <w:name w:val="Balloon Text"/>
    <w:basedOn w:val="prastasis"/>
    <w:semiHidden/>
    <w:rsid w:val="00B10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9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2743</Words>
  <Characters>1565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Gražina Gadliauskienė</dc:creator>
  <cp:keywords/>
  <dc:description/>
  <cp:lastModifiedBy>Gailina Dumikiene</cp:lastModifiedBy>
  <cp:revision>2</cp:revision>
  <cp:lastPrinted>2022-05-27T05:00:00Z</cp:lastPrinted>
  <dcterms:created xsi:type="dcterms:W3CDTF">2022-05-27T05:01:00Z</dcterms:created>
  <dcterms:modified xsi:type="dcterms:W3CDTF">2022-05-27T05:01:00Z</dcterms:modified>
</cp:coreProperties>
</file>